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8C284" w14:textId="77777777" w:rsidR="00904C41" w:rsidRDefault="00904C41" w:rsidP="00520867">
      <w:pPr>
        <w:suppressLineNumbers/>
        <w:spacing w:line="240" w:lineRule="auto"/>
        <w:jc w:val="center"/>
        <w:rPr>
          <w:b/>
          <w:sz w:val="22"/>
          <w:szCs w:val="22"/>
        </w:rPr>
      </w:pPr>
    </w:p>
    <w:p w14:paraId="512B2AB4" w14:textId="77777777" w:rsidR="002E7350" w:rsidRPr="00436265" w:rsidRDefault="002E7350" w:rsidP="00520867">
      <w:pPr>
        <w:suppressLineNumbers/>
        <w:spacing w:line="240" w:lineRule="auto"/>
        <w:jc w:val="center"/>
        <w:rPr>
          <w:b/>
          <w:sz w:val="22"/>
          <w:szCs w:val="22"/>
        </w:rPr>
      </w:pPr>
      <w:r w:rsidRPr="00436265">
        <w:rPr>
          <w:b/>
          <w:sz w:val="22"/>
          <w:szCs w:val="22"/>
        </w:rPr>
        <w:t xml:space="preserve">SOAH DOCKET NO. </w:t>
      </w:r>
      <w:r w:rsidR="00B0244B">
        <w:rPr>
          <w:b/>
          <w:sz w:val="22"/>
          <w:szCs w:val="22"/>
        </w:rPr>
        <w:t>473-18-0193</w:t>
      </w:r>
      <w:r w:rsidR="00560ABF" w:rsidRPr="00436265">
        <w:rPr>
          <w:b/>
          <w:sz w:val="22"/>
          <w:szCs w:val="22"/>
        </w:rPr>
        <w:t>.WS</w:t>
      </w:r>
    </w:p>
    <w:p w14:paraId="0012209F" w14:textId="77777777"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B0244B">
        <w:rPr>
          <w:b/>
          <w:sz w:val="22"/>
          <w:szCs w:val="22"/>
        </w:rPr>
        <w:t>47</w:t>
      </w:r>
      <w:r w:rsidR="00C924D0">
        <w:rPr>
          <w:b/>
          <w:sz w:val="22"/>
          <w:szCs w:val="22"/>
        </w:rPr>
        <w:t>27</w:t>
      </w:r>
      <w:r w:rsidR="00B0244B">
        <w:rPr>
          <w:b/>
          <w:sz w:val="22"/>
          <w:szCs w:val="22"/>
        </w:rPr>
        <w:t>5</w:t>
      </w:r>
      <w:bookmarkStart w:id="0" w:name="_GoBack"/>
      <w:bookmarkEnd w:id="0"/>
    </w:p>
    <w:p w14:paraId="527A3672" w14:textId="77777777" w:rsidR="00560ABF" w:rsidRPr="00436265" w:rsidRDefault="00560ABF" w:rsidP="00520867">
      <w:pPr>
        <w:suppressLineNumbers/>
        <w:spacing w:line="240" w:lineRule="auto"/>
        <w:jc w:val="center"/>
        <w:rPr>
          <w:b/>
          <w:sz w:val="22"/>
          <w:szCs w:val="22"/>
        </w:rPr>
      </w:pPr>
    </w:p>
    <w:p w14:paraId="3587A695" w14:textId="77777777" w:rsidR="00560ABF" w:rsidRPr="00436265" w:rsidRDefault="00560ABF" w:rsidP="00520867">
      <w:pPr>
        <w:suppressLineNumbers/>
        <w:spacing w:line="240" w:lineRule="auto"/>
        <w:jc w:val="center"/>
        <w:rPr>
          <w:sz w:val="22"/>
          <w:szCs w:val="22"/>
          <w:highlight w:val="yellow"/>
        </w:rPr>
        <w:sectPr w:rsidR="00560ABF" w:rsidRPr="00436265" w:rsidSect="0062311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360" w:gutter="0"/>
          <w:cols w:space="720"/>
          <w:titlePg/>
          <w:docGrid w:linePitch="326"/>
        </w:sectPr>
      </w:pPr>
    </w:p>
    <w:p w14:paraId="300E6A36" w14:textId="77777777"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14:paraId="0191F282" w14:textId="77777777">
        <w:trPr>
          <w:trHeight w:val="1625"/>
        </w:trPr>
        <w:tc>
          <w:tcPr>
            <w:tcW w:w="4346" w:type="dxa"/>
          </w:tcPr>
          <w:p w14:paraId="340D696B" w14:textId="77777777" w:rsidR="008C1379" w:rsidRPr="00436265" w:rsidRDefault="00560ABF" w:rsidP="006F4A83">
            <w:pPr>
              <w:widowControl/>
              <w:suppressLineNumbers/>
              <w:spacing w:line="240" w:lineRule="auto"/>
              <w:jc w:val="left"/>
              <w:rPr>
                <w:sz w:val="22"/>
                <w:szCs w:val="22"/>
              </w:rPr>
            </w:pPr>
            <w:r w:rsidRPr="00436265">
              <w:rPr>
                <w:b/>
                <w:bCs/>
                <w:sz w:val="22"/>
                <w:szCs w:val="22"/>
              </w:rPr>
              <w:t xml:space="preserve">APPLICATION </w:t>
            </w:r>
            <w:r w:rsidR="006546EB">
              <w:rPr>
                <w:b/>
                <w:bCs/>
                <w:sz w:val="22"/>
                <w:szCs w:val="22"/>
              </w:rPr>
              <w:t xml:space="preserve">OF </w:t>
            </w:r>
            <w:r w:rsidR="00B0244B">
              <w:rPr>
                <w:b/>
                <w:bCs/>
                <w:sz w:val="22"/>
                <w:szCs w:val="22"/>
              </w:rPr>
              <w:t>THE COMMONS WATER SUPPLY</w:t>
            </w:r>
            <w:r w:rsidR="006546EB">
              <w:rPr>
                <w:b/>
                <w:bCs/>
                <w:sz w:val="22"/>
                <w:szCs w:val="22"/>
              </w:rPr>
              <w:t>, INC.</w:t>
            </w:r>
            <w:r w:rsidR="00CD6441">
              <w:rPr>
                <w:b/>
                <w:bCs/>
                <w:sz w:val="22"/>
                <w:szCs w:val="22"/>
              </w:rPr>
              <w:t xml:space="preserve"> </w:t>
            </w:r>
            <w:r w:rsidRPr="00436265">
              <w:rPr>
                <w:b/>
                <w:bCs/>
                <w:sz w:val="22"/>
                <w:szCs w:val="22"/>
              </w:rPr>
              <w:t>FOR</w:t>
            </w:r>
            <w:r w:rsidR="00B0244B">
              <w:rPr>
                <w:b/>
                <w:bCs/>
                <w:sz w:val="22"/>
                <w:szCs w:val="22"/>
              </w:rPr>
              <w:t xml:space="preserve"> AUTHORITY TO </w:t>
            </w:r>
            <w:r w:rsidR="00754DE7">
              <w:rPr>
                <w:b/>
                <w:bCs/>
                <w:sz w:val="22"/>
                <w:szCs w:val="22"/>
              </w:rPr>
              <w:t>CHANGE</w:t>
            </w:r>
            <w:r w:rsidR="00B0244B">
              <w:rPr>
                <w:b/>
                <w:bCs/>
                <w:sz w:val="22"/>
                <w:szCs w:val="22"/>
              </w:rPr>
              <w:t xml:space="preserve"> RATES</w:t>
            </w:r>
          </w:p>
        </w:tc>
      </w:tr>
    </w:tbl>
    <w:p w14:paraId="57112763" w14:textId="77777777"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14:paraId="4820E9B7"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31B2F43D"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39508B12"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61F4133E"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6B932C54" w14:textId="77777777" w:rsidR="00326266" w:rsidRPr="00C12C13" w:rsidRDefault="00326266" w:rsidP="00520867">
      <w:pPr>
        <w:suppressLineNumbers/>
        <w:spacing w:line="240" w:lineRule="auto"/>
        <w:ind w:left="-270"/>
        <w:jc w:val="center"/>
        <w:rPr>
          <w:b/>
          <w:bCs/>
          <w:sz w:val="22"/>
          <w:szCs w:val="22"/>
        </w:rPr>
      </w:pPr>
    </w:p>
    <w:p w14:paraId="0818878F" w14:textId="77777777" w:rsidR="00326266" w:rsidRPr="00C12C13" w:rsidRDefault="002E7350" w:rsidP="00520867">
      <w:pPr>
        <w:suppressLineNumbers/>
        <w:spacing w:line="240" w:lineRule="auto"/>
        <w:ind w:left="180" w:right="-810"/>
        <w:rPr>
          <w:sz w:val="22"/>
          <w:szCs w:val="22"/>
        </w:rPr>
      </w:pPr>
      <w:r w:rsidRPr="00C12C13">
        <w:rPr>
          <w:sz w:val="22"/>
          <w:szCs w:val="22"/>
        </w:rPr>
        <w:br w:type="column"/>
      </w:r>
    </w:p>
    <w:p w14:paraId="301521F0" w14:textId="77777777" w:rsidR="002E7350" w:rsidRPr="00C12C13"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14:paraId="35C3B560" w14:textId="77777777" w:rsidR="002E7350" w:rsidRPr="00C12C13" w:rsidRDefault="002E7350" w:rsidP="00520867">
      <w:pPr>
        <w:suppressLineNumbers/>
        <w:tabs>
          <w:tab w:val="left" w:pos="1530"/>
        </w:tabs>
        <w:spacing w:line="240" w:lineRule="auto"/>
        <w:ind w:left="180" w:right="-810"/>
        <w:rPr>
          <w:sz w:val="22"/>
          <w:szCs w:val="22"/>
        </w:rPr>
      </w:pPr>
      <w:r w:rsidRPr="00C12C13">
        <w:rPr>
          <w:b/>
          <w:bCs/>
          <w:sz w:val="22"/>
          <w:szCs w:val="22"/>
        </w:rPr>
        <w:tab/>
        <w:t>OF</w:t>
      </w:r>
    </w:p>
    <w:p w14:paraId="3011FEC4" w14:textId="77777777" w:rsidR="002E7350" w:rsidRPr="00C12C13" w:rsidRDefault="002E7350" w:rsidP="00520867">
      <w:pPr>
        <w:suppressLineNumbers/>
        <w:tabs>
          <w:tab w:val="left" w:pos="3510"/>
        </w:tabs>
        <w:spacing w:line="240" w:lineRule="auto"/>
        <w:ind w:left="180"/>
        <w:jc w:val="center"/>
        <w:rPr>
          <w:sz w:val="22"/>
          <w:szCs w:val="22"/>
        </w:rPr>
        <w:sectPr w:rsidR="002E7350"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14:paraId="3D676558" w14:textId="77777777" w:rsidR="00185866" w:rsidRPr="00C12C13" w:rsidRDefault="00185866" w:rsidP="00520867">
      <w:pPr>
        <w:suppressLineNumbers/>
        <w:spacing w:line="240" w:lineRule="auto"/>
        <w:jc w:val="center"/>
        <w:rPr>
          <w:sz w:val="22"/>
          <w:szCs w:val="22"/>
        </w:rPr>
        <w:sectPr w:rsidR="00185866" w:rsidRPr="00C12C13" w:rsidSect="00A352E8">
          <w:footerReference w:type="default" r:id="rId14"/>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14:paraId="42A7A707" w14:textId="77777777" w:rsidR="00562BA4" w:rsidRDefault="00562BA4" w:rsidP="00520867">
      <w:pPr>
        <w:suppressLineNumbers/>
        <w:tabs>
          <w:tab w:val="left" w:pos="3510"/>
        </w:tabs>
        <w:spacing w:line="240" w:lineRule="auto"/>
        <w:ind w:left="180"/>
        <w:jc w:val="center"/>
        <w:rPr>
          <w:b/>
          <w:bCs/>
          <w:sz w:val="22"/>
          <w:szCs w:val="22"/>
        </w:rPr>
      </w:pPr>
    </w:p>
    <w:p w14:paraId="34BF8B04" w14:textId="77777777" w:rsidR="00560ABF" w:rsidRDefault="00560ABF" w:rsidP="00520867">
      <w:pPr>
        <w:suppressLineNumbers/>
        <w:tabs>
          <w:tab w:val="left" w:pos="3510"/>
        </w:tabs>
        <w:spacing w:line="240" w:lineRule="auto"/>
        <w:ind w:left="180"/>
        <w:jc w:val="center"/>
        <w:rPr>
          <w:b/>
          <w:bCs/>
          <w:sz w:val="22"/>
          <w:szCs w:val="22"/>
        </w:rPr>
      </w:pPr>
    </w:p>
    <w:p w14:paraId="3344D944" w14:textId="77777777" w:rsidR="00560ABF" w:rsidRDefault="00560ABF" w:rsidP="00520867">
      <w:pPr>
        <w:suppressLineNumbers/>
        <w:tabs>
          <w:tab w:val="left" w:pos="3510"/>
        </w:tabs>
        <w:spacing w:line="240" w:lineRule="auto"/>
        <w:ind w:left="180"/>
        <w:jc w:val="center"/>
        <w:rPr>
          <w:b/>
          <w:bCs/>
          <w:sz w:val="22"/>
          <w:szCs w:val="22"/>
        </w:rPr>
      </w:pPr>
    </w:p>
    <w:p w14:paraId="734FE41C" w14:textId="77777777" w:rsidR="00560ABF" w:rsidRDefault="00560ABF" w:rsidP="00520867">
      <w:pPr>
        <w:suppressLineNumbers/>
        <w:tabs>
          <w:tab w:val="left" w:pos="3510"/>
        </w:tabs>
        <w:spacing w:line="240" w:lineRule="auto"/>
        <w:ind w:left="180"/>
        <w:jc w:val="center"/>
        <w:rPr>
          <w:b/>
          <w:bCs/>
          <w:sz w:val="22"/>
          <w:szCs w:val="22"/>
        </w:rPr>
      </w:pPr>
    </w:p>
    <w:p w14:paraId="5AEF0147" w14:textId="77777777" w:rsidR="00560ABF" w:rsidRDefault="00560ABF" w:rsidP="00520867">
      <w:pPr>
        <w:suppressLineNumbers/>
        <w:tabs>
          <w:tab w:val="left" w:pos="3510"/>
        </w:tabs>
        <w:spacing w:line="240" w:lineRule="auto"/>
        <w:ind w:left="180"/>
        <w:jc w:val="center"/>
        <w:rPr>
          <w:b/>
          <w:bCs/>
          <w:sz w:val="22"/>
          <w:szCs w:val="22"/>
        </w:rPr>
      </w:pPr>
    </w:p>
    <w:p w14:paraId="1E10EB6B" w14:textId="77777777" w:rsidR="00560ABF" w:rsidRDefault="00560ABF" w:rsidP="00520867">
      <w:pPr>
        <w:suppressLineNumbers/>
        <w:tabs>
          <w:tab w:val="left" w:pos="3510"/>
        </w:tabs>
        <w:spacing w:line="240" w:lineRule="auto"/>
        <w:ind w:left="180"/>
        <w:jc w:val="center"/>
        <w:rPr>
          <w:b/>
          <w:bCs/>
          <w:sz w:val="22"/>
          <w:szCs w:val="22"/>
        </w:rPr>
      </w:pPr>
    </w:p>
    <w:p w14:paraId="0A242D8F" w14:textId="77777777" w:rsidR="00560ABF" w:rsidRPr="00C12C13" w:rsidRDefault="00560ABF" w:rsidP="00520867">
      <w:pPr>
        <w:suppressLineNumbers/>
        <w:tabs>
          <w:tab w:val="left" w:pos="3510"/>
        </w:tabs>
        <w:spacing w:line="240" w:lineRule="auto"/>
        <w:ind w:left="180"/>
        <w:jc w:val="center"/>
        <w:rPr>
          <w:b/>
          <w:bCs/>
          <w:sz w:val="22"/>
          <w:szCs w:val="22"/>
        </w:rPr>
      </w:pPr>
    </w:p>
    <w:p w14:paraId="28F47794"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5"/>
          <w:type w:val="continuous"/>
          <w:pgSz w:w="12240" w:h="15840" w:code="1"/>
          <w:pgMar w:top="1440" w:right="1440" w:bottom="1440" w:left="1440" w:header="1440" w:footer="360" w:gutter="0"/>
          <w:cols w:num="3" w:space="720" w:equalWidth="0">
            <w:col w:w="4410" w:space="90"/>
            <w:col w:w="450" w:space="90"/>
            <w:col w:w="3366"/>
          </w:cols>
          <w:docGrid w:linePitch="326"/>
        </w:sectPr>
      </w:pPr>
    </w:p>
    <w:p w14:paraId="459C3E2F"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60F742E3" wp14:editId="08CDEBB7">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160A6D9D" w14:textId="77777777" w:rsidR="00560ABF" w:rsidRDefault="00560ABF" w:rsidP="00520867">
      <w:pPr>
        <w:suppressLineNumbers/>
        <w:spacing w:line="240" w:lineRule="auto"/>
        <w:jc w:val="center"/>
        <w:rPr>
          <w:b/>
          <w:bCs/>
          <w:sz w:val="22"/>
          <w:szCs w:val="22"/>
        </w:rPr>
      </w:pPr>
    </w:p>
    <w:p w14:paraId="291BE007" w14:textId="77777777" w:rsidR="00560ABF" w:rsidRDefault="00560ABF" w:rsidP="00520867">
      <w:pPr>
        <w:suppressLineNumbers/>
        <w:spacing w:line="240" w:lineRule="auto"/>
        <w:jc w:val="center"/>
        <w:rPr>
          <w:b/>
          <w:bCs/>
          <w:sz w:val="22"/>
          <w:szCs w:val="22"/>
        </w:rPr>
      </w:pPr>
    </w:p>
    <w:p w14:paraId="2D6E24AA" w14:textId="77777777" w:rsidR="00560ABF" w:rsidRDefault="00560ABF" w:rsidP="00520867">
      <w:pPr>
        <w:suppressLineNumbers/>
        <w:spacing w:line="240" w:lineRule="auto"/>
        <w:jc w:val="center"/>
        <w:rPr>
          <w:b/>
          <w:bCs/>
          <w:sz w:val="22"/>
          <w:szCs w:val="22"/>
        </w:rPr>
      </w:pPr>
    </w:p>
    <w:p w14:paraId="75816978" w14:textId="77777777" w:rsidR="00560ABF" w:rsidRDefault="00560ABF" w:rsidP="00520867">
      <w:pPr>
        <w:suppressLineNumbers/>
        <w:spacing w:line="240" w:lineRule="auto"/>
        <w:jc w:val="center"/>
        <w:rPr>
          <w:b/>
          <w:bCs/>
          <w:sz w:val="22"/>
          <w:szCs w:val="22"/>
        </w:rPr>
      </w:pPr>
    </w:p>
    <w:p w14:paraId="00B80706" w14:textId="77777777" w:rsidR="00560ABF" w:rsidRDefault="00560ABF" w:rsidP="00520867">
      <w:pPr>
        <w:suppressLineNumbers/>
        <w:spacing w:line="240" w:lineRule="auto"/>
        <w:jc w:val="center"/>
        <w:rPr>
          <w:b/>
          <w:bCs/>
          <w:sz w:val="22"/>
          <w:szCs w:val="22"/>
        </w:rPr>
      </w:pPr>
    </w:p>
    <w:p w14:paraId="2EF23058" w14:textId="77777777" w:rsidR="00562BA4" w:rsidRPr="00C12C13" w:rsidRDefault="00562BA4" w:rsidP="00520867">
      <w:pPr>
        <w:suppressLineNumbers/>
        <w:spacing w:line="240" w:lineRule="auto"/>
        <w:jc w:val="center"/>
        <w:rPr>
          <w:b/>
          <w:bCs/>
          <w:sz w:val="22"/>
          <w:szCs w:val="22"/>
        </w:rPr>
      </w:pPr>
      <w:r w:rsidRPr="00C12C13">
        <w:rPr>
          <w:b/>
          <w:bCs/>
          <w:sz w:val="22"/>
          <w:szCs w:val="22"/>
        </w:rPr>
        <w:t>DIRECT TESTIMONY OF</w:t>
      </w:r>
    </w:p>
    <w:p w14:paraId="1C357E88" w14:textId="77777777" w:rsidR="00562BA4" w:rsidRPr="00C12C13" w:rsidRDefault="00B0244B" w:rsidP="00520867">
      <w:pPr>
        <w:suppressLineNumbers/>
        <w:spacing w:line="240" w:lineRule="auto"/>
        <w:jc w:val="center"/>
        <w:rPr>
          <w:b/>
          <w:bCs/>
          <w:sz w:val="22"/>
          <w:szCs w:val="22"/>
        </w:rPr>
      </w:pPr>
      <w:r>
        <w:rPr>
          <w:b/>
          <w:bCs/>
          <w:sz w:val="22"/>
          <w:szCs w:val="22"/>
        </w:rPr>
        <w:t>ANDREW NOVAK</w:t>
      </w:r>
    </w:p>
    <w:p w14:paraId="4B43EF3A" w14:textId="77777777" w:rsidR="00562BA4" w:rsidRPr="00C12C13" w:rsidRDefault="00562BA4" w:rsidP="00520867">
      <w:pPr>
        <w:suppressLineNumbers/>
        <w:spacing w:line="240" w:lineRule="auto"/>
        <w:jc w:val="center"/>
        <w:rPr>
          <w:b/>
          <w:bCs/>
          <w:sz w:val="22"/>
          <w:szCs w:val="22"/>
        </w:rPr>
      </w:pPr>
      <w:r w:rsidRPr="00C12C13">
        <w:rPr>
          <w:b/>
          <w:bCs/>
          <w:sz w:val="22"/>
          <w:szCs w:val="22"/>
        </w:rPr>
        <w:t xml:space="preserve">WATER UTILITY </w:t>
      </w:r>
      <w:r w:rsidR="00CD6441">
        <w:rPr>
          <w:b/>
          <w:bCs/>
          <w:sz w:val="22"/>
          <w:szCs w:val="22"/>
        </w:rPr>
        <w:t>REGULATION</w:t>
      </w:r>
    </w:p>
    <w:p w14:paraId="083D4EAA" w14:textId="77777777" w:rsidR="00562BA4" w:rsidRPr="00C12C13"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LITY COMMISSION OF TEXAS</w:t>
      </w:r>
    </w:p>
    <w:p w14:paraId="32FF8F99" w14:textId="5DFD9C6B" w:rsidR="00326266" w:rsidRPr="00436265" w:rsidRDefault="00B0244B"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sidRPr="00B0244B">
        <w:rPr>
          <w:b/>
          <w:bCs/>
          <w:sz w:val="22"/>
          <w:szCs w:val="22"/>
        </w:rPr>
        <w:t>DECEMBER</w:t>
      </w:r>
      <w:r w:rsidR="006546EB" w:rsidRPr="00B0244B">
        <w:rPr>
          <w:b/>
          <w:bCs/>
          <w:sz w:val="22"/>
          <w:szCs w:val="22"/>
        </w:rPr>
        <w:t xml:space="preserve"> </w:t>
      </w:r>
      <w:r w:rsidRPr="00B0244B">
        <w:rPr>
          <w:b/>
          <w:bCs/>
          <w:sz w:val="22"/>
          <w:szCs w:val="22"/>
        </w:rPr>
        <w:t>1</w:t>
      </w:r>
      <w:r w:rsidR="003A4AD4">
        <w:rPr>
          <w:b/>
          <w:bCs/>
          <w:sz w:val="22"/>
          <w:szCs w:val="22"/>
        </w:rPr>
        <w:t>8</w:t>
      </w:r>
      <w:r w:rsidR="006546EB" w:rsidRPr="00B0244B">
        <w:rPr>
          <w:b/>
          <w:bCs/>
          <w:sz w:val="22"/>
          <w:szCs w:val="22"/>
        </w:rPr>
        <w:t>,</w:t>
      </w:r>
      <w:r w:rsidR="00931A50">
        <w:rPr>
          <w:b/>
          <w:bCs/>
          <w:sz w:val="22"/>
          <w:szCs w:val="22"/>
        </w:rPr>
        <w:t xml:space="preserve"> 2017</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1134B122" w14:textId="77777777" w:rsidR="005B29FB" w:rsidRPr="00026898" w:rsidRDefault="005B29FB" w:rsidP="00593AC1">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14:paraId="7661F24C" w14:textId="77777777" w:rsidR="00F15008" w:rsidRDefault="005B29FB" w:rsidP="00F15008">
          <w:pPr>
            <w:pStyle w:val="TOC1"/>
            <w:rPr>
              <w:rFonts w:asciiTheme="minorHAnsi" w:hAnsiTheme="minorHAnsi" w:cstheme="minorBidi"/>
              <w:noProof/>
              <w:sz w:val="22"/>
              <w:szCs w:val="22"/>
            </w:rPr>
          </w:pPr>
          <w:r>
            <w:fldChar w:fldCharType="begin"/>
          </w:r>
          <w:r>
            <w:instrText xml:space="preserve"> TOC \o "1-3" \h \z \u </w:instrText>
          </w:r>
          <w:r>
            <w:fldChar w:fldCharType="separate"/>
          </w:r>
          <w:hyperlink w:anchor="_Toc501358780" w:history="1">
            <w:r w:rsidR="00F15008" w:rsidRPr="00554C25">
              <w:rPr>
                <w:rStyle w:val="Hyperlink"/>
                <w:noProof/>
              </w:rPr>
              <w:t>I.</w:t>
            </w:r>
            <w:r w:rsidR="00F15008">
              <w:rPr>
                <w:rFonts w:asciiTheme="minorHAnsi" w:hAnsiTheme="minorHAnsi" w:cstheme="minorBidi"/>
                <w:noProof/>
                <w:sz w:val="22"/>
                <w:szCs w:val="22"/>
              </w:rPr>
              <w:tab/>
            </w:r>
            <w:r w:rsidR="00F15008" w:rsidRPr="00554C25">
              <w:rPr>
                <w:rStyle w:val="Hyperlink"/>
                <w:noProof/>
              </w:rPr>
              <w:t>INTRODUCTION OF WITNESS</w:t>
            </w:r>
            <w:r w:rsidR="00F15008">
              <w:rPr>
                <w:noProof/>
                <w:webHidden/>
              </w:rPr>
              <w:tab/>
            </w:r>
            <w:r w:rsidR="00F15008">
              <w:rPr>
                <w:noProof/>
                <w:webHidden/>
              </w:rPr>
              <w:fldChar w:fldCharType="begin"/>
            </w:r>
            <w:r w:rsidR="00F15008">
              <w:rPr>
                <w:noProof/>
                <w:webHidden/>
              </w:rPr>
              <w:instrText xml:space="preserve"> PAGEREF _Toc501358780 \h </w:instrText>
            </w:r>
            <w:r w:rsidR="00F15008">
              <w:rPr>
                <w:noProof/>
                <w:webHidden/>
              </w:rPr>
            </w:r>
            <w:r w:rsidR="00F15008">
              <w:rPr>
                <w:noProof/>
                <w:webHidden/>
              </w:rPr>
              <w:fldChar w:fldCharType="separate"/>
            </w:r>
            <w:r w:rsidR="0000165B">
              <w:rPr>
                <w:noProof/>
                <w:webHidden/>
              </w:rPr>
              <w:t>4</w:t>
            </w:r>
            <w:r w:rsidR="00F15008">
              <w:rPr>
                <w:noProof/>
                <w:webHidden/>
              </w:rPr>
              <w:fldChar w:fldCharType="end"/>
            </w:r>
          </w:hyperlink>
        </w:p>
        <w:p w14:paraId="26993A2F" w14:textId="77777777" w:rsidR="00F15008" w:rsidRDefault="00D161DA" w:rsidP="00F15008">
          <w:pPr>
            <w:pStyle w:val="TOC1"/>
            <w:rPr>
              <w:rFonts w:asciiTheme="minorHAnsi" w:hAnsiTheme="minorHAnsi" w:cstheme="minorBidi"/>
              <w:noProof/>
              <w:sz w:val="22"/>
              <w:szCs w:val="22"/>
            </w:rPr>
          </w:pPr>
          <w:hyperlink w:anchor="_Toc501358781" w:history="1">
            <w:r w:rsidR="00F15008" w:rsidRPr="00554C25">
              <w:rPr>
                <w:rStyle w:val="Hyperlink"/>
                <w:noProof/>
              </w:rPr>
              <w:t>II.</w:t>
            </w:r>
            <w:r w:rsidR="00F15008">
              <w:rPr>
                <w:rFonts w:asciiTheme="minorHAnsi" w:hAnsiTheme="minorHAnsi" w:cstheme="minorBidi"/>
                <w:noProof/>
                <w:sz w:val="22"/>
                <w:szCs w:val="22"/>
              </w:rPr>
              <w:tab/>
            </w:r>
            <w:r w:rsidR="00F15008" w:rsidRPr="00554C25">
              <w:rPr>
                <w:rStyle w:val="Hyperlink"/>
                <w:noProof/>
              </w:rPr>
              <w:t>PURPOSE AND SCOPE OF TESTIMONY</w:t>
            </w:r>
            <w:r w:rsidR="00F15008">
              <w:rPr>
                <w:noProof/>
                <w:webHidden/>
              </w:rPr>
              <w:tab/>
            </w:r>
            <w:r w:rsidR="00F15008">
              <w:rPr>
                <w:noProof/>
                <w:webHidden/>
              </w:rPr>
              <w:fldChar w:fldCharType="begin"/>
            </w:r>
            <w:r w:rsidR="00F15008">
              <w:rPr>
                <w:noProof/>
                <w:webHidden/>
              </w:rPr>
              <w:instrText xml:space="preserve"> PAGEREF _Toc501358781 \h </w:instrText>
            </w:r>
            <w:r w:rsidR="00F15008">
              <w:rPr>
                <w:noProof/>
                <w:webHidden/>
              </w:rPr>
            </w:r>
            <w:r w:rsidR="00F15008">
              <w:rPr>
                <w:noProof/>
                <w:webHidden/>
              </w:rPr>
              <w:fldChar w:fldCharType="separate"/>
            </w:r>
            <w:r w:rsidR="0000165B">
              <w:rPr>
                <w:noProof/>
                <w:webHidden/>
              </w:rPr>
              <w:t>5</w:t>
            </w:r>
            <w:r w:rsidR="00F15008">
              <w:rPr>
                <w:noProof/>
                <w:webHidden/>
              </w:rPr>
              <w:fldChar w:fldCharType="end"/>
            </w:r>
          </w:hyperlink>
        </w:p>
        <w:p w14:paraId="5F59D831" w14:textId="77777777" w:rsidR="00F15008" w:rsidRDefault="00D161DA" w:rsidP="00F15008">
          <w:pPr>
            <w:pStyle w:val="TOC1"/>
            <w:rPr>
              <w:rFonts w:asciiTheme="minorHAnsi" w:hAnsiTheme="minorHAnsi" w:cstheme="minorBidi"/>
              <w:noProof/>
              <w:sz w:val="22"/>
              <w:szCs w:val="22"/>
            </w:rPr>
          </w:pPr>
          <w:hyperlink w:anchor="_Toc501358782" w:history="1">
            <w:r w:rsidR="00F15008" w:rsidRPr="00554C25">
              <w:rPr>
                <w:rStyle w:val="Hyperlink"/>
                <w:noProof/>
              </w:rPr>
              <w:t>III.</w:t>
            </w:r>
            <w:r w:rsidR="00F15008">
              <w:rPr>
                <w:rFonts w:asciiTheme="minorHAnsi" w:hAnsiTheme="minorHAnsi" w:cstheme="minorBidi"/>
                <w:noProof/>
                <w:sz w:val="22"/>
                <w:szCs w:val="22"/>
              </w:rPr>
              <w:tab/>
            </w:r>
            <w:r w:rsidR="00F15008" w:rsidRPr="00554C25">
              <w:rPr>
                <w:rStyle w:val="Hyperlink"/>
                <w:noProof/>
              </w:rPr>
              <w:t>REVENUE REQUIREMENT FOR THE COMMONS</w:t>
            </w:r>
            <w:r w:rsidR="00F15008">
              <w:rPr>
                <w:noProof/>
                <w:webHidden/>
              </w:rPr>
              <w:tab/>
            </w:r>
            <w:r w:rsidR="00F15008">
              <w:rPr>
                <w:noProof/>
                <w:webHidden/>
              </w:rPr>
              <w:fldChar w:fldCharType="begin"/>
            </w:r>
            <w:r w:rsidR="00F15008">
              <w:rPr>
                <w:noProof/>
                <w:webHidden/>
              </w:rPr>
              <w:instrText xml:space="preserve"> PAGEREF _Toc501358782 \h </w:instrText>
            </w:r>
            <w:r w:rsidR="00F15008">
              <w:rPr>
                <w:noProof/>
                <w:webHidden/>
              </w:rPr>
            </w:r>
            <w:r w:rsidR="00F15008">
              <w:rPr>
                <w:noProof/>
                <w:webHidden/>
              </w:rPr>
              <w:fldChar w:fldCharType="separate"/>
            </w:r>
            <w:r w:rsidR="0000165B">
              <w:rPr>
                <w:noProof/>
                <w:webHidden/>
              </w:rPr>
              <w:t>7</w:t>
            </w:r>
            <w:r w:rsidR="00F15008">
              <w:rPr>
                <w:noProof/>
                <w:webHidden/>
              </w:rPr>
              <w:fldChar w:fldCharType="end"/>
            </w:r>
          </w:hyperlink>
        </w:p>
        <w:p w14:paraId="14C7B5B5" w14:textId="77777777" w:rsidR="00F15008" w:rsidRDefault="00D161DA" w:rsidP="00F15008">
          <w:pPr>
            <w:pStyle w:val="TOC1"/>
            <w:rPr>
              <w:rFonts w:asciiTheme="minorHAnsi" w:hAnsiTheme="minorHAnsi" w:cstheme="minorBidi"/>
              <w:noProof/>
              <w:sz w:val="22"/>
              <w:szCs w:val="22"/>
            </w:rPr>
          </w:pPr>
          <w:hyperlink w:anchor="_Toc501358783" w:history="1">
            <w:r w:rsidR="00F15008" w:rsidRPr="00554C25">
              <w:rPr>
                <w:rStyle w:val="Hyperlink"/>
                <w:noProof/>
              </w:rPr>
              <w:t>IV.</w:t>
            </w:r>
            <w:r w:rsidR="00F15008">
              <w:rPr>
                <w:rFonts w:asciiTheme="minorHAnsi" w:hAnsiTheme="minorHAnsi" w:cstheme="minorBidi"/>
                <w:noProof/>
                <w:sz w:val="22"/>
                <w:szCs w:val="22"/>
              </w:rPr>
              <w:tab/>
            </w:r>
            <w:r w:rsidR="00F15008" w:rsidRPr="00554C25">
              <w:rPr>
                <w:rStyle w:val="Hyperlink"/>
                <w:noProof/>
              </w:rPr>
              <w:t>EXPENSE ADJUSTMENTS</w:t>
            </w:r>
            <w:r w:rsidR="00F15008">
              <w:rPr>
                <w:noProof/>
                <w:webHidden/>
              </w:rPr>
              <w:tab/>
            </w:r>
            <w:r w:rsidR="00F15008">
              <w:rPr>
                <w:noProof/>
                <w:webHidden/>
              </w:rPr>
              <w:fldChar w:fldCharType="begin"/>
            </w:r>
            <w:r w:rsidR="00F15008">
              <w:rPr>
                <w:noProof/>
                <w:webHidden/>
              </w:rPr>
              <w:instrText xml:space="preserve"> PAGEREF _Toc501358783 \h </w:instrText>
            </w:r>
            <w:r w:rsidR="00F15008">
              <w:rPr>
                <w:noProof/>
                <w:webHidden/>
              </w:rPr>
            </w:r>
            <w:r w:rsidR="00F15008">
              <w:rPr>
                <w:noProof/>
                <w:webHidden/>
              </w:rPr>
              <w:fldChar w:fldCharType="separate"/>
            </w:r>
            <w:r w:rsidR="0000165B">
              <w:rPr>
                <w:noProof/>
                <w:webHidden/>
              </w:rPr>
              <w:t>9</w:t>
            </w:r>
            <w:r w:rsidR="00F15008">
              <w:rPr>
                <w:noProof/>
                <w:webHidden/>
              </w:rPr>
              <w:fldChar w:fldCharType="end"/>
            </w:r>
          </w:hyperlink>
        </w:p>
        <w:p w14:paraId="4C92956E" w14:textId="77777777" w:rsidR="00F15008" w:rsidRDefault="00D161DA" w:rsidP="00F15008">
          <w:pPr>
            <w:pStyle w:val="TOC2"/>
            <w:rPr>
              <w:rFonts w:asciiTheme="minorHAnsi" w:hAnsiTheme="minorHAnsi" w:cstheme="minorBidi"/>
              <w:noProof/>
              <w:sz w:val="22"/>
              <w:szCs w:val="22"/>
            </w:rPr>
          </w:pPr>
          <w:hyperlink w:anchor="_Toc501358784" w:history="1">
            <w:r w:rsidR="00F15008" w:rsidRPr="00554C25">
              <w:rPr>
                <w:rStyle w:val="Hyperlink"/>
                <w:noProof/>
              </w:rPr>
              <w:t>A.</w:t>
            </w:r>
            <w:r w:rsidR="00F15008">
              <w:rPr>
                <w:rFonts w:asciiTheme="minorHAnsi" w:hAnsiTheme="minorHAnsi" w:cstheme="minorBidi"/>
                <w:noProof/>
                <w:sz w:val="22"/>
                <w:szCs w:val="22"/>
              </w:rPr>
              <w:tab/>
            </w:r>
            <w:r w:rsidR="00F15008" w:rsidRPr="00554C25">
              <w:rPr>
                <w:rStyle w:val="Hyperlink"/>
                <w:noProof/>
              </w:rPr>
              <w:t>POWER EXPENSE – PRODUCTION ONLY</w:t>
            </w:r>
            <w:r w:rsidR="00F15008">
              <w:rPr>
                <w:noProof/>
                <w:webHidden/>
              </w:rPr>
              <w:tab/>
            </w:r>
            <w:r w:rsidR="00F15008">
              <w:rPr>
                <w:noProof/>
                <w:webHidden/>
              </w:rPr>
              <w:fldChar w:fldCharType="begin"/>
            </w:r>
            <w:r w:rsidR="00F15008">
              <w:rPr>
                <w:noProof/>
                <w:webHidden/>
              </w:rPr>
              <w:instrText xml:space="preserve"> PAGEREF _Toc501358784 \h </w:instrText>
            </w:r>
            <w:r w:rsidR="00F15008">
              <w:rPr>
                <w:noProof/>
                <w:webHidden/>
              </w:rPr>
            </w:r>
            <w:r w:rsidR="00F15008">
              <w:rPr>
                <w:noProof/>
                <w:webHidden/>
              </w:rPr>
              <w:fldChar w:fldCharType="separate"/>
            </w:r>
            <w:r w:rsidR="0000165B">
              <w:rPr>
                <w:noProof/>
                <w:webHidden/>
              </w:rPr>
              <w:t>10</w:t>
            </w:r>
            <w:r w:rsidR="00F15008">
              <w:rPr>
                <w:noProof/>
                <w:webHidden/>
              </w:rPr>
              <w:fldChar w:fldCharType="end"/>
            </w:r>
          </w:hyperlink>
        </w:p>
        <w:p w14:paraId="2E7B6B0A" w14:textId="77777777" w:rsidR="00F15008" w:rsidRDefault="00D161DA" w:rsidP="00F15008">
          <w:pPr>
            <w:pStyle w:val="TOC2"/>
            <w:rPr>
              <w:rFonts w:asciiTheme="minorHAnsi" w:hAnsiTheme="minorHAnsi" w:cstheme="minorBidi"/>
              <w:noProof/>
              <w:sz w:val="22"/>
              <w:szCs w:val="22"/>
            </w:rPr>
          </w:pPr>
          <w:hyperlink w:anchor="_Toc501358785" w:history="1">
            <w:r w:rsidR="00F15008" w:rsidRPr="00554C25">
              <w:rPr>
                <w:rStyle w:val="Hyperlink"/>
                <w:noProof/>
              </w:rPr>
              <w:t>B.</w:t>
            </w:r>
            <w:r w:rsidR="00F15008">
              <w:rPr>
                <w:rFonts w:asciiTheme="minorHAnsi" w:hAnsiTheme="minorHAnsi" w:cstheme="minorBidi"/>
                <w:noProof/>
                <w:sz w:val="22"/>
                <w:szCs w:val="22"/>
              </w:rPr>
              <w:tab/>
            </w:r>
            <w:r w:rsidR="00F15008" w:rsidRPr="00554C25">
              <w:rPr>
                <w:rStyle w:val="Hyperlink"/>
                <w:noProof/>
              </w:rPr>
              <w:t>OTHER VOLUME RELATED EXPENSES</w:t>
            </w:r>
            <w:r w:rsidR="00F15008">
              <w:rPr>
                <w:noProof/>
                <w:webHidden/>
              </w:rPr>
              <w:tab/>
            </w:r>
            <w:r w:rsidR="00F15008">
              <w:rPr>
                <w:noProof/>
                <w:webHidden/>
              </w:rPr>
              <w:fldChar w:fldCharType="begin"/>
            </w:r>
            <w:r w:rsidR="00F15008">
              <w:rPr>
                <w:noProof/>
                <w:webHidden/>
              </w:rPr>
              <w:instrText xml:space="preserve"> PAGEREF _Toc501358785 \h </w:instrText>
            </w:r>
            <w:r w:rsidR="00F15008">
              <w:rPr>
                <w:noProof/>
                <w:webHidden/>
              </w:rPr>
            </w:r>
            <w:r w:rsidR="00F15008">
              <w:rPr>
                <w:noProof/>
                <w:webHidden/>
              </w:rPr>
              <w:fldChar w:fldCharType="separate"/>
            </w:r>
            <w:r w:rsidR="0000165B">
              <w:rPr>
                <w:noProof/>
                <w:webHidden/>
              </w:rPr>
              <w:t>11</w:t>
            </w:r>
            <w:r w:rsidR="00F15008">
              <w:rPr>
                <w:noProof/>
                <w:webHidden/>
              </w:rPr>
              <w:fldChar w:fldCharType="end"/>
            </w:r>
          </w:hyperlink>
        </w:p>
        <w:p w14:paraId="4FC61C73" w14:textId="77777777" w:rsidR="00F15008" w:rsidRDefault="00D161DA" w:rsidP="00F15008">
          <w:pPr>
            <w:pStyle w:val="TOC2"/>
            <w:rPr>
              <w:rFonts w:asciiTheme="minorHAnsi" w:hAnsiTheme="minorHAnsi" w:cstheme="minorBidi"/>
              <w:noProof/>
              <w:sz w:val="22"/>
              <w:szCs w:val="22"/>
            </w:rPr>
          </w:pPr>
          <w:hyperlink w:anchor="_Toc501358786" w:history="1">
            <w:r w:rsidR="00F15008" w:rsidRPr="00554C25">
              <w:rPr>
                <w:rStyle w:val="Hyperlink"/>
                <w:noProof/>
              </w:rPr>
              <w:t>C.</w:t>
            </w:r>
            <w:r w:rsidR="00F15008">
              <w:rPr>
                <w:rFonts w:asciiTheme="minorHAnsi" w:hAnsiTheme="minorHAnsi" w:cstheme="minorBidi"/>
                <w:noProof/>
                <w:sz w:val="22"/>
                <w:szCs w:val="22"/>
              </w:rPr>
              <w:tab/>
            </w:r>
            <w:r w:rsidR="00F15008" w:rsidRPr="00554C25">
              <w:rPr>
                <w:rStyle w:val="Hyperlink"/>
                <w:noProof/>
              </w:rPr>
              <w:t>MATERIALS</w:t>
            </w:r>
            <w:r w:rsidR="00F15008">
              <w:rPr>
                <w:noProof/>
                <w:webHidden/>
              </w:rPr>
              <w:tab/>
            </w:r>
            <w:r w:rsidR="00F15008">
              <w:rPr>
                <w:noProof/>
                <w:webHidden/>
              </w:rPr>
              <w:fldChar w:fldCharType="begin"/>
            </w:r>
            <w:r w:rsidR="00F15008">
              <w:rPr>
                <w:noProof/>
                <w:webHidden/>
              </w:rPr>
              <w:instrText xml:space="preserve"> PAGEREF _Toc501358786 \h </w:instrText>
            </w:r>
            <w:r w:rsidR="00F15008">
              <w:rPr>
                <w:noProof/>
                <w:webHidden/>
              </w:rPr>
            </w:r>
            <w:r w:rsidR="00F15008">
              <w:rPr>
                <w:noProof/>
                <w:webHidden/>
              </w:rPr>
              <w:fldChar w:fldCharType="separate"/>
            </w:r>
            <w:r w:rsidR="0000165B">
              <w:rPr>
                <w:noProof/>
                <w:webHidden/>
              </w:rPr>
              <w:t>12</w:t>
            </w:r>
            <w:r w:rsidR="00F15008">
              <w:rPr>
                <w:noProof/>
                <w:webHidden/>
              </w:rPr>
              <w:fldChar w:fldCharType="end"/>
            </w:r>
          </w:hyperlink>
        </w:p>
        <w:p w14:paraId="7E3E3BFE" w14:textId="77777777" w:rsidR="00F15008" w:rsidRDefault="00D161DA" w:rsidP="00F15008">
          <w:pPr>
            <w:pStyle w:val="TOC2"/>
            <w:rPr>
              <w:rFonts w:asciiTheme="minorHAnsi" w:hAnsiTheme="minorHAnsi" w:cstheme="minorBidi"/>
              <w:noProof/>
              <w:sz w:val="22"/>
              <w:szCs w:val="22"/>
            </w:rPr>
          </w:pPr>
          <w:hyperlink w:anchor="_Toc501358787" w:history="1">
            <w:r w:rsidR="00F15008" w:rsidRPr="00554C25">
              <w:rPr>
                <w:rStyle w:val="Hyperlink"/>
                <w:noProof/>
              </w:rPr>
              <w:t>D.</w:t>
            </w:r>
            <w:r w:rsidR="00F15008">
              <w:rPr>
                <w:rFonts w:asciiTheme="minorHAnsi" w:hAnsiTheme="minorHAnsi" w:cstheme="minorBidi"/>
                <w:noProof/>
                <w:sz w:val="22"/>
                <w:szCs w:val="22"/>
              </w:rPr>
              <w:tab/>
            </w:r>
            <w:r w:rsidR="00F15008" w:rsidRPr="00554C25">
              <w:rPr>
                <w:rStyle w:val="Hyperlink"/>
                <w:noProof/>
              </w:rPr>
              <w:t>CONTRACT WORK</w:t>
            </w:r>
            <w:r w:rsidR="00F15008">
              <w:rPr>
                <w:noProof/>
                <w:webHidden/>
              </w:rPr>
              <w:tab/>
            </w:r>
            <w:r w:rsidR="00F15008">
              <w:rPr>
                <w:noProof/>
                <w:webHidden/>
              </w:rPr>
              <w:fldChar w:fldCharType="begin"/>
            </w:r>
            <w:r w:rsidR="00F15008">
              <w:rPr>
                <w:noProof/>
                <w:webHidden/>
              </w:rPr>
              <w:instrText xml:space="preserve"> PAGEREF _Toc501358787 \h </w:instrText>
            </w:r>
            <w:r w:rsidR="00F15008">
              <w:rPr>
                <w:noProof/>
                <w:webHidden/>
              </w:rPr>
            </w:r>
            <w:r w:rsidR="00F15008">
              <w:rPr>
                <w:noProof/>
                <w:webHidden/>
              </w:rPr>
              <w:fldChar w:fldCharType="separate"/>
            </w:r>
            <w:r w:rsidR="0000165B">
              <w:rPr>
                <w:noProof/>
                <w:webHidden/>
              </w:rPr>
              <w:t>13</w:t>
            </w:r>
            <w:r w:rsidR="00F15008">
              <w:rPr>
                <w:noProof/>
                <w:webHidden/>
              </w:rPr>
              <w:fldChar w:fldCharType="end"/>
            </w:r>
          </w:hyperlink>
        </w:p>
        <w:p w14:paraId="349085C5" w14:textId="77777777" w:rsidR="00F15008" w:rsidRDefault="00D161DA" w:rsidP="00F15008">
          <w:pPr>
            <w:pStyle w:val="TOC2"/>
            <w:rPr>
              <w:rFonts w:asciiTheme="minorHAnsi" w:hAnsiTheme="minorHAnsi" w:cstheme="minorBidi"/>
              <w:noProof/>
              <w:sz w:val="22"/>
              <w:szCs w:val="22"/>
            </w:rPr>
          </w:pPr>
          <w:hyperlink w:anchor="_Toc501358788" w:history="1">
            <w:r w:rsidR="00F15008" w:rsidRPr="00554C25">
              <w:rPr>
                <w:rStyle w:val="Hyperlink"/>
                <w:noProof/>
              </w:rPr>
              <w:t>E.</w:t>
            </w:r>
            <w:r w:rsidR="00F15008">
              <w:rPr>
                <w:rFonts w:asciiTheme="minorHAnsi" w:hAnsiTheme="minorHAnsi" w:cstheme="minorBidi"/>
                <w:noProof/>
                <w:sz w:val="22"/>
                <w:szCs w:val="22"/>
              </w:rPr>
              <w:tab/>
            </w:r>
            <w:r w:rsidR="00F15008" w:rsidRPr="00554C25">
              <w:rPr>
                <w:rStyle w:val="Hyperlink"/>
                <w:noProof/>
              </w:rPr>
              <w:t>OTHER PLANT MAINTENANCE</w:t>
            </w:r>
            <w:r w:rsidR="00F15008">
              <w:rPr>
                <w:noProof/>
                <w:webHidden/>
              </w:rPr>
              <w:tab/>
            </w:r>
            <w:r w:rsidR="00F15008">
              <w:rPr>
                <w:noProof/>
                <w:webHidden/>
              </w:rPr>
              <w:fldChar w:fldCharType="begin"/>
            </w:r>
            <w:r w:rsidR="00F15008">
              <w:rPr>
                <w:noProof/>
                <w:webHidden/>
              </w:rPr>
              <w:instrText xml:space="preserve"> PAGEREF _Toc501358788 \h </w:instrText>
            </w:r>
            <w:r w:rsidR="00F15008">
              <w:rPr>
                <w:noProof/>
                <w:webHidden/>
              </w:rPr>
            </w:r>
            <w:r w:rsidR="00F15008">
              <w:rPr>
                <w:noProof/>
                <w:webHidden/>
              </w:rPr>
              <w:fldChar w:fldCharType="separate"/>
            </w:r>
            <w:r w:rsidR="0000165B">
              <w:rPr>
                <w:noProof/>
                <w:webHidden/>
              </w:rPr>
              <w:t>14</w:t>
            </w:r>
            <w:r w:rsidR="00F15008">
              <w:rPr>
                <w:noProof/>
                <w:webHidden/>
              </w:rPr>
              <w:fldChar w:fldCharType="end"/>
            </w:r>
          </w:hyperlink>
        </w:p>
        <w:p w14:paraId="76895459" w14:textId="410AD6FD" w:rsidR="00F15008" w:rsidRDefault="00D161DA" w:rsidP="00F15008">
          <w:pPr>
            <w:pStyle w:val="TOC2"/>
            <w:rPr>
              <w:rFonts w:asciiTheme="minorHAnsi" w:hAnsiTheme="minorHAnsi" w:cstheme="minorBidi"/>
              <w:noProof/>
              <w:sz w:val="22"/>
              <w:szCs w:val="22"/>
            </w:rPr>
          </w:pPr>
          <w:hyperlink w:anchor="_Toc501358789" w:history="1">
            <w:r w:rsidR="00F15008" w:rsidRPr="00554C25">
              <w:rPr>
                <w:rStyle w:val="Hyperlink"/>
                <w:noProof/>
              </w:rPr>
              <w:t>F.</w:t>
            </w:r>
            <w:r w:rsidR="00F15008">
              <w:rPr>
                <w:rFonts w:asciiTheme="minorHAnsi" w:hAnsiTheme="minorHAnsi" w:cstheme="minorBidi"/>
                <w:noProof/>
                <w:sz w:val="22"/>
                <w:szCs w:val="22"/>
              </w:rPr>
              <w:tab/>
            </w:r>
            <w:r w:rsidR="00F15008" w:rsidRPr="00554C25">
              <w:rPr>
                <w:rStyle w:val="Hyperlink"/>
                <w:noProof/>
              </w:rPr>
              <w:t>AFFILIATE COSTS</w:t>
            </w:r>
            <w:r w:rsidR="00F15008">
              <w:rPr>
                <w:noProof/>
                <w:webHidden/>
              </w:rPr>
              <w:tab/>
            </w:r>
            <w:r w:rsidR="00F15008">
              <w:rPr>
                <w:noProof/>
                <w:webHidden/>
              </w:rPr>
              <w:fldChar w:fldCharType="begin"/>
            </w:r>
            <w:r w:rsidR="00F15008">
              <w:rPr>
                <w:noProof/>
                <w:webHidden/>
              </w:rPr>
              <w:instrText xml:space="preserve"> PAGEREF _Toc501358789 \h </w:instrText>
            </w:r>
            <w:r w:rsidR="00F15008">
              <w:rPr>
                <w:noProof/>
                <w:webHidden/>
              </w:rPr>
            </w:r>
            <w:r w:rsidR="00F15008">
              <w:rPr>
                <w:noProof/>
                <w:webHidden/>
              </w:rPr>
              <w:fldChar w:fldCharType="separate"/>
            </w:r>
            <w:r w:rsidR="0000165B">
              <w:rPr>
                <w:noProof/>
                <w:webHidden/>
              </w:rPr>
              <w:t>15</w:t>
            </w:r>
            <w:r w:rsidR="00F15008">
              <w:rPr>
                <w:noProof/>
                <w:webHidden/>
              </w:rPr>
              <w:fldChar w:fldCharType="end"/>
            </w:r>
          </w:hyperlink>
        </w:p>
        <w:p w14:paraId="0D75C3E9" w14:textId="77777777" w:rsidR="00F15008" w:rsidRDefault="00D161DA" w:rsidP="00F15008">
          <w:pPr>
            <w:pStyle w:val="TOC3"/>
            <w:tabs>
              <w:tab w:val="left" w:pos="1100"/>
              <w:tab w:val="right" w:leader="dot" w:pos="9523"/>
            </w:tabs>
            <w:spacing w:line="276" w:lineRule="auto"/>
            <w:rPr>
              <w:rFonts w:asciiTheme="minorHAnsi" w:hAnsiTheme="minorHAnsi" w:cstheme="minorBidi"/>
              <w:noProof/>
              <w:sz w:val="22"/>
              <w:szCs w:val="22"/>
            </w:rPr>
          </w:pPr>
          <w:hyperlink w:anchor="_Toc501358791" w:history="1">
            <w:r w:rsidR="00F15008" w:rsidRPr="00554C25">
              <w:rPr>
                <w:rStyle w:val="Hyperlink"/>
                <w:noProof/>
              </w:rPr>
              <w:t>1.</w:t>
            </w:r>
            <w:r w:rsidR="00F15008">
              <w:rPr>
                <w:rFonts w:asciiTheme="minorHAnsi" w:hAnsiTheme="minorHAnsi" w:cstheme="minorBidi"/>
                <w:noProof/>
                <w:sz w:val="22"/>
                <w:szCs w:val="22"/>
              </w:rPr>
              <w:tab/>
            </w:r>
            <w:r w:rsidR="00F15008" w:rsidRPr="00554C25">
              <w:rPr>
                <w:rStyle w:val="Hyperlink"/>
                <w:noProof/>
              </w:rPr>
              <w:t>OFFICE SALARIES EXPENSE</w:t>
            </w:r>
            <w:r w:rsidR="00F15008">
              <w:rPr>
                <w:noProof/>
                <w:webHidden/>
              </w:rPr>
              <w:tab/>
            </w:r>
            <w:r w:rsidR="00F15008">
              <w:rPr>
                <w:noProof/>
                <w:webHidden/>
              </w:rPr>
              <w:fldChar w:fldCharType="begin"/>
            </w:r>
            <w:r w:rsidR="00F15008">
              <w:rPr>
                <w:noProof/>
                <w:webHidden/>
              </w:rPr>
              <w:instrText xml:space="preserve"> PAGEREF _Toc501358791 \h </w:instrText>
            </w:r>
            <w:r w:rsidR="00F15008">
              <w:rPr>
                <w:noProof/>
                <w:webHidden/>
              </w:rPr>
            </w:r>
            <w:r w:rsidR="00F15008">
              <w:rPr>
                <w:noProof/>
                <w:webHidden/>
              </w:rPr>
              <w:fldChar w:fldCharType="separate"/>
            </w:r>
            <w:r w:rsidR="0000165B">
              <w:rPr>
                <w:noProof/>
                <w:webHidden/>
              </w:rPr>
              <w:t>16</w:t>
            </w:r>
            <w:r w:rsidR="00F15008">
              <w:rPr>
                <w:noProof/>
                <w:webHidden/>
              </w:rPr>
              <w:fldChar w:fldCharType="end"/>
            </w:r>
          </w:hyperlink>
        </w:p>
        <w:p w14:paraId="79E97292" w14:textId="77777777" w:rsidR="00F15008" w:rsidRDefault="00D161DA" w:rsidP="00F15008">
          <w:pPr>
            <w:pStyle w:val="TOC3"/>
            <w:tabs>
              <w:tab w:val="left" w:pos="1100"/>
              <w:tab w:val="right" w:leader="dot" w:pos="9523"/>
            </w:tabs>
            <w:spacing w:line="276" w:lineRule="auto"/>
            <w:rPr>
              <w:rFonts w:asciiTheme="minorHAnsi" w:hAnsiTheme="minorHAnsi" w:cstheme="minorBidi"/>
              <w:noProof/>
              <w:sz w:val="22"/>
              <w:szCs w:val="22"/>
            </w:rPr>
          </w:pPr>
          <w:hyperlink w:anchor="_Toc501358792" w:history="1">
            <w:r w:rsidR="00F15008" w:rsidRPr="00554C25">
              <w:rPr>
                <w:rStyle w:val="Hyperlink"/>
                <w:noProof/>
              </w:rPr>
              <w:t>2.</w:t>
            </w:r>
            <w:r w:rsidR="00F15008">
              <w:rPr>
                <w:rFonts w:asciiTheme="minorHAnsi" w:hAnsiTheme="minorHAnsi" w:cstheme="minorBidi"/>
                <w:noProof/>
                <w:sz w:val="22"/>
                <w:szCs w:val="22"/>
              </w:rPr>
              <w:tab/>
            </w:r>
            <w:r w:rsidR="00F15008" w:rsidRPr="00554C25">
              <w:rPr>
                <w:rStyle w:val="Hyperlink"/>
                <w:noProof/>
              </w:rPr>
              <w:t>MANAGEMENT SALARIES EXPENSE</w:t>
            </w:r>
            <w:r w:rsidR="00F15008">
              <w:rPr>
                <w:noProof/>
                <w:webHidden/>
              </w:rPr>
              <w:tab/>
            </w:r>
            <w:r w:rsidR="00F15008">
              <w:rPr>
                <w:noProof/>
                <w:webHidden/>
              </w:rPr>
              <w:fldChar w:fldCharType="begin"/>
            </w:r>
            <w:r w:rsidR="00F15008">
              <w:rPr>
                <w:noProof/>
                <w:webHidden/>
              </w:rPr>
              <w:instrText xml:space="preserve"> PAGEREF _Toc501358792 \h </w:instrText>
            </w:r>
            <w:r w:rsidR="00F15008">
              <w:rPr>
                <w:noProof/>
                <w:webHidden/>
              </w:rPr>
            </w:r>
            <w:r w:rsidR="00F15008">
              <w:rPr>
                <w:noProof/>
                <w:webHidden/>
              </w:rPr>
              <w:fldChar w:fldCharType="separate"/>
            </w:r>
            <w:r w:rsidR="0000165B">
              <w:rPr>
                <w:noProof/>
                <w:webHidden/>
              </w:rPr>
              <w:t>18</w:t>
            </w:r>
            <w:r w:rsidR="00F15008">
              <w:rPr>
                <w:noProof/>
                <w:webHidden/>
              </w:rPr>
              <w:fldChar w:fldCharType="end"/>
            </w:r>
          </w:hyperlink>
        </w:p>
        <w:p w14:paraId="0BDD3C56" w14:textId="77777777" w:rsidR="00F15008" w:rsidRDefault="00D161DA">
          <w:pPr>
            <w:pStyle w:val="TOC2"/>
            <w:rPr>
              <w:rFonts w:asciiTheme="minorHAnsi" w:hAnsiTheme="minorHAnsi" w:cstheme="minorBidi"/>
              <w:noProof/>
              <w:sz w:val="22"/>
              <w:szCs w:val="22"/>
            </w:rPr>
          </w:pPr>
          <w:hyperlink w:anchor="_Toc501358793" w:history="1">
            <w:r w:rsidR="00F15008" w:rsidRPr="00554C25">
              <w:rPr>
                <w:rStyle w:val="Hyperlink"/>
                <w:noProof/>
              </w:rPr>
              <w:t>G.</w:t>
            </w:r>
            <w:r w:rsidR="00F15008">
              <w:rPr>
                <w:rFonts w:asciiTheme="minorHAnsi" w:hAnsiTheme="minorHAnsi" w:cstheme="minorBidi"/>
                <w:noProof/>
                <w:sz w:val="22"/>
                <w:szCs w:val="22"/>
              </w:rPr>
              <w:tab/>
            </w:r>
            <w:r w:rsidR="00F15008" w:rsidRPr="00554C25">
              <w:rPr>
                <w:rStyle w:val="Hyperlink"/>
                <w:noProof/>
              </w:rPr>
              <w:t>OFFICE SUPPLIES EXPENSES</w:t>
            </w:r>
            <w:r w:rsidR="00F15008">
              <w:rPr>
                <w:noProof/>
                <w:webHidden/>
              </w:rPr>
              <w:tab/>
            </w:r>
            <w:r w:rsidR="00F15008">
              <w:rPr>
                <w:noProof/>
                <w:webHidden/>
              </w:rPr>
              <w:fldChar w:fldCharType="begin"/>
            </w:r>
            <w:r w:rsidR="00F15008">
              <w:rPr>
                <w:noProof/>
                <w:webHidden/>
              </w:rPr>
              <w:instrText xml:space="preserve"> PAGEREF _Toc501358793 \h </w:instrText>
            </w:r>
            <w:r w:rsidR="00F15008">
              <w:rPr>
                <w:noProof/>
                <w:webHidden/>
              </w:rPr>
            </w:r>
            <w:r w:rsidR="00F15008">
              <w:rPr>
                <w:noProof/>
                <w:webHidden/>
              </w:rPr>
              <w:fldChar w:fldCharType="separate"/>
            </w:r>
            <w:r w:rsidR="0000165B">
              <w:rPr>
                <w:noProof/>
                <w:webHidden/>
              </w:rPr>
              <w:t>19</w:t>
            </w:r>
            <w:r w:rsidR="00F15008">
              <w:rPr>
                <w:noProof/>
                <w:webHidden/>
              </w:rPr>
              <w:fldChar w:fldCharType="end"/>
            </w:r>
          </w:hyperlink>
        </w:p>
        <w:p w14:paraId="416054EE" w14:textId="77777777" w:rsidR="00F15008" w:rsidRDefault="00D161DA">
          <w:pPr>
            <w:pStyle w:val="TOC2"/>
            <w:rPr>
              <w:rFonts w:asciiTheme="minorHAnsi" w:hAnsiTheme="minorHAnsi" w:cstheme="minorBidi"/>
              <w:noProof/>
              <w:sz w:val="22"/>
              <w:szCs w:val="22"/>
            </w:rPr>
          </w:pPr>
          <w:hyperlink w:anchor="_Toc501358794" w:history="1">
            <w:r w:rsidR="00F15008" w:rsidRPr="00554C25">
              <w:rPr>
                <w:rStyle w:val="Hyperlink"/>
                <w:noProof/>
              </w:rPr>
              <w:t>H.</w:t>
            </w:r>
            <w:r w:rsidR="00F15008">
              <w:rPr>
                <w:rFonts w:asciiTheme="minorHAnsi" w:hAnsiTheme="minorHAnsi" w:cstheme="minorBidi"/>
                <w:noProof/>
                <w:sz w:val="22"/>
                <w:szCs w:val="22"/>
              </w:rPr>
              <w:tab/>
            </w:r>
            <w:r w:rsidR="00F15008" w:rsidRPr="00554C25">
              <w:rPr>
                <w:rStyle w:val="Hyperlink"/>
                <w:noProof/>
              </w:rPr>
              <w:t>INSURANCE</w:t>
            </w:r>
            <w:r w:rsidR="00F15008">
              <w:rPr>
                <w:noProof/>
                <w:webHidden/>
              </w:rPr>
              <w:tab/>
            </w:r>
            <w:r w:rsidR="00F15008">
              <w:rPr>
                <w:noProof/>
                <w:webHidden/>
              </w:rPr>
              <w:fldChar w:fldCharType="begin"/>
            </w:r>
            <w:r w:rsidR="00F15008">
              <w:rPr>
                <w:noProof/>
                <w:webHidden/>
              </w:rPr>
              <w:instrText xml:space="preserve"> PAGEREF _Toc501358794 \h </w:instrText>
            </w:r>
            <w:r w:rsidR="00F15008">
              <w:rPr>
                <w:noProof/>
                <w:webHidden/>
              </w:rPr>
            </w:r>
            <w:r w:rsidR="00F15008">
              <w:rPr>
                <w:noProof/>
                <w:webHidden/>
              </w:rPr>
              <w:fldChar w:fldCharType="separate"/>
            </w:r>
            <w:r w:rsidR="0000165B">
              <w:rPr>
                <w:noProof/>
                <w:webHidden/>
              </w:rPr>
              <w:t>20</w:t>
            </w:r>
            <w:r w:rsidR="00F15008">
              <w:rPr>
                <w:noProof/>
                <w:webHidden/>
              </w:rPr>
              <w:fldChar w:fldCharType="end"/>
            </w:r>
          </w:hyperlink>
        </w:p>
        <w:p w14:paraId="27A71650" w14:textId="77777777" w:rsidR="00F15008" w:rsidRDefault="00D161DA">
          <w:pPr>
            <w:pStyle w:val="TOC2"/>
            <w:rPr>
              <w:rFonts w:asciiTheme="minorHAnsi" w:hAnsiTheme="minorHAnsi" w:cstheme="minorBidi"/>
              <w:noProof/>
              <w:sz w:val="22"/>
              <w:szCs w:val="22"/>
            </w:rPr>
          </w:pPr>
          <w:hyperlink w:anchor="_Toc501358795" w:history="1">
            <w:r w:rsidR="00F15008" w:rsidRPr="00554C25">
              <w:rPr>
                <w:rStyle w:val="Hyperlink"/>
                <w:noProof/>
              </w:rPr>
              <w:t>I.</w:t>
            </w:r>
            <w:r w:rsidR="00F15008">
              <w:rPr>
                <w:rFonts w:asciiTheme="minorHAnsi" w:hAnsiTheme="minorHAnsi" w:cstheme="minorBidi"/>
                <w:noProof/>
                <w:sz w:val="22"/>
                <w:szCs w:val="22"/>
              </w:rPr>
              <w:tab/>
            </w:r>
            <w:r w:rsidR="00F15008" w:rsidRPr="00554C25">
              <w:rPr>
                <w:rStyle w:val="Hyperlink"/>
                <w:noProof/>
              </w:rPr>
              <w:t>REGULATORY EXPENSE (RATE CASE)</w:t>
            </w:r>
            <w:r w:rsidR="00F15008">
              <w:rPr>
                <w:noProof/>
                <w:webHidden/>
              </w:rPr>
              <w:tab/>
            </w:r>
            <w:r w:rsidR="00F15008">
              <w:rPr>
                <w:noProof/>
                <w:webHidden/>
              </w:rPr>
              <w:fldChar w:fldCharType="begin"/>
            </w:r>
            <w:r w:rsidR="00F15008">
              <w:rPr>
                <w:noProof/>
                <w:webHidden/>
              </w:rPr>
              <w:instrText xml:space="preserve"> PAGEREF _Toc501358795 \h </w:instrText>
            </w:r>
            <w:r w:rsidR="00F15008">
              <w:rPr>
                <w:noProof/>
                <w:webHidden/>
              </w:rPr>
            </w:r>
            <w:r w:rsidR="00F15008">
              <w:rPr>
                <w:noProof/>
                <w:webHidden/>
              </w:rPr>
              <w:fldChar w:fldCharType="separate"/>
            </w:r>
            <w:r w:rsidR="0000165B">
              <w:rPr>
                <w:noProof/>
                <w:webHidden/>
              </w:rPr>
              <w:t>20</w:t>
            </w:r>
            <w:r w:rsidR="00F15008">
              <w:rPr>
                <w:noProof/>
                <w:webHidden/>
              </w:rPr>
              <w:fldChar w:fldCharType="end"/>
            </w:r>
          </w:hyperlink>
        </w:p>
        <w:p w14:paraId="500FCB76" w14:textId="77777777" w:rsidR="00F15008" w:rsidRDefault="00D161DA">
          <w:pPr>
            <w:pStyle w:val="TOC2"/>
            <w:rPr>
              <w:rFonts w:asciiTheme="minorHAnsi" w:hAnsiTheme="minorHAnsi" w:cstheme="minorBidi"/>
              <w:noProof/>
              <w:sz w:val="22"/>
              <w:szCs w:val="22"/>
            </w:rPr>
          </w:pPr>
          <w:hyperlink w:anchor="_Toc501358796" w:history="1">
            <w:r w:rsidR="00F15008" w:rsidRPr="00554C25">
              <w:rPr>
                <w:rStyle w:val="Hyperlink"/>
                <w:noProof/>
              </w:rPr>
              <w:t>J.</w:t>
            </w:r>
            <w:r w:rsidR="00F15008">
              <w:rPr>
                <w:rFonts w:asciiTheme="minorHAnsi" w:hAnsiTheme="minorHAnsi" w:cstheme="minorBidi"/>
                <w:noProof/>
                <w:sz w:val="22"/>
                <w:szCs w:val="22"/>
              </w:rPr>
              <w:tab/>
            </w:r>
            <w:r w:rsidR="00F15008" w:rsidRPr="00554C25">
              <w:rPr>
                <w:rStyle w:val="Hyperlink"/>
                <w:noProof/>
              </w:rPr>
              <w:t>TAXES</w:t>
            </w:r>
            <w:r w:rsidR="00F15008">
              <w:rPr>
                <w:noProof/>
                <w:webHidden/>
              </w:rPr>
              <w:tab/>
            </w:r>
            <w:r w:rsidR="00F15008">
              <w:rPr>
                <w:noProof/>
                <w:webHidden/>
              </w:rPr>
              <w:fldChar w:fldCharType="begin"/>
            </w:r>
            <w:r w:rsidR="00F15008">
              <w:rPr>
                <w:noProof/>
                <w:webHidden/>
              </w:rPr>
              <w:instrText xml:space="preserve"> PAGEREF _Toc501358796 \h </w:instrText>
            </w:r>
            <w:r w:rsidR="00F15008">
              <w:rPr>
                <w:noProof/>
                <w:webHidden/>
              </w:rPr>
            </w:r>
            <w:r w:rsidR="00F15008">
              <w:rPr>
                <w:noProof/>
                <w:webHidden/>
              </w:rPr>
              <w:fldChar w:fldCharType="separate"/>
            </w:r>
            <w:r w:rsidR="0000165B">
              <w:rPr>
                <w:noProof/>
                <w:webHidden/>
              </w:rPr>
              <w:t>21</w:t>
            </w:r>
            <w:r w:rsidR="00F15008">
              <w:rPr>
                <w:noProof/>
                <w:webHidden/>
              </w:rPr>
              <w:fldChar w:fldCharType="end"/>
            </w:r>
          </w:hyperlink>
        </w:p>
        <w:p w14:paraId="08FD43E3" w14:textId="77777777" w:rsidR="00F15008" w:rsidRDefault="00D161DA">
          <w:pPr>
            <w:pStyle w:val="TOC2"/>
            <w:rPr>
              <w:rFonts w:asciiTheme="minorHAnsi" w:hAnsiTheme="minorHAnsi" w:cstheme="minorBidi"/>
              <w:noProof/>
              <w:sz w:val="22"/>
              <w:szCs w:val="22"/>
            </w:rPr>
          </w:pPr>
          <w:hyperlink w:anchor="_Toc501358797" w:history="1">
            <w:r w:rsidR="00F15008" w:rsidRPr="00554C25">
              <w:rPr>
                <w:rStyle w:val="Hyperlink"/>
                <w:noProof/>
              </w:rPr>
              <w:t>K.</w:t>
            </w:r>
            <w:r w:rsidR="00F15008">
              <w:rPr>
                <w:rFonts w:asciiTheme="minorHAnsi" w:hAnsiTheme="minorHAnsi" w:cstheme="minorBidi"/>
                <w:noProof/>
                <w:sz w:val="22"/>
                <w:szCs w:val="22"/>
              </w:rPr>
              <w:tab/>
            </w:r>
            <w:r w:rsidR="00F15008" w:rsidRPr="00554C25">
              <w:rPr>
                <w:rStyle w:val="Hyperlink"/>
                <w:noProof/>
              </w:rPr>
              <w:t>CASH WORKING CAPITAL</w:t>
            </w:r>
            <w:r w:rsidR="00F15008">
              <w:rPr>
                <w:noProof/>
                <w:webHidden/>
              </w:rPr>
              <w:tab/>
            </w:r>
            <w:r w:rsidR="00F15008">
              <w:rPr>
                <w:noProof/>
                <w:webHidden/>
              </w:rPr>
              <w:fldChar w:fldCharType="begin"/>
            </w:r>
            <w:r w:rsidR="00F15008">
              <w:rPr>
                <w:noProof/>
                <w:webHidden/>
              </w:rPr>
              <w:instrText xml:space="preserve"> PAGEREF _Toc501358797 \h </w:instrText>
            </w:r>
            <w:r w:rsidR="00F15008">
              <w:rPr>
                <w:noProof/>
                <w:webHidden/>
              </w:rPr>
            </w:r>
            <w:r w:rsidR="00F15008">
              <w:rPr>
                <w:noProof/>
                <w:webHidden/>
              </w:rPr>
              <w:fldChar w:fldCharType="separate"/>
            </w:r>
            <w:r w:rsidR="0000165B">
              <w:rPr>
                <w:noProof/>
                <w:webHidden/>
              </w:rPr>
              <w:t>21</w:t>
            </w:r>
            <w:r w:rsidR="00F15008">
              <w:rPr>
                <w:noProof/>
                <w:webHidden/>
              </w:rPr>
              <w:fldChar w:fldCharType="end"/>
            </w:r>
          </w:hyperlink>
        </w:p>
        <w:p w14:paraId="77222305" w14:textId="77777777" w:rsidR="00F15008" w:rsidRDefault="00D161DA">
          <w:pPr>
            <w:pStyle w:val="TOC1"/>
            <w:rPr>
              <w:rFonts w:asciiTheme="minorHAnsi" w:hAnsiTheme="minorHAnsi" w:cstheme="minorBidi"/>
              <w:noProof/>
              <w:sz w:val="22"/>
              <w:szCs w:val="22"/>
            </w:rPr>
          </w:pPr>
          <w:hyperlink w:anchor="_Toc501358798" w:history="1">
            <w:r w:rsidR="00F15008" w:rsidRPr="00554C25">
              <w:rPr>
                <w:rStyle w:val="Hyperlink"/>
                <w:noProof/>
              </w:rPr>
              <w:t>V.</w:t>
            </w:r>
            <w:r w:rsidR="00F15008">
              <w:rPr>
                <w:rFonts w:asciiTheme="minorHAnsi" w:hAnsiTheme="minorHAnsi" w:cstheme="minorBidi"/>
                <w:noProof/>
                <w:sz w:val="22"/>
                <w:szCs w:val="22"/>
              </w:rPr>
              <w:tab/>
            </w:r>
            <w:r w:rsidR="00F15008" w:rsidRPr="00554C25">
              <w:rPr>
                <w:rStyle w:val="Hyperlink"/>
                <w:noProof/>
              </w:rPr>
              <w:t>RATE OF RETURN</w:t>
            </w:r>
            <w:r w:rsidR="00F15008">
              <w:rPr>
                <w:noProof/>
                <w:webHidden/>
              </w:rPr>
              <w:tab/>
            </w:r>
            <w:r w:rsidR="00F15008">
              <w:rPr>
                <w:noProof/>
                <w:webHidden/>
              </w:rPr>
              <w:fldChar w:fldCharType="begin"/>
            </w:r>
            <w:r w:rsidR="00F15008">
              <w:rPr>
                <w:noProof/>
                <w:webHidden/>
              </w:rPr>
              <w:instrText xml:space="preserve"> PAGEREF _Toc501358798 \h </w:instrText>
            </w:r>
            <w:r w:rsidR="00F15008">
              <w:rPr>
                <w:noProof/>
                <w:webHidden/>
              </w:rPr>
            </w:r>
            <w:r w:rsidR="00F15008">
              <w:rPr>
                <w:noProof/>
                <w:webHidden/>
              </w:rPr>
              <w:fldChar w:fldCharType="separate"/>
            </w:r>
            <w:r w:rsidR="0000165B">
              <w:rPr>
                <w:noProof/>
                <w:webHidden/>
              </w:rPr>
              <w:t>22</w:t>
            </w:r>
            <w:r w:rsidR="00F15008">
              <w:rPr>
                <w:noProof/>
                <w:webHidden/>
              </w:rPr>
              <w:fldChar w:fldCharType="end"/>
            </w:r>
          </w:hyperlink>
        </w:p>
        <w:p w14:paraId="73A6628F" w14:textId="77777777" w:rsidR="00F15008" w:rsidRDefault="00D161DA">
          <w:pPr>
            <w:pStyle w:val="TOC2"/>
            <w:rPr>
              <w:rFonts w:asciiTheme="minorHAnsi" w:hAnsiTheme="minorHAnsi" w:cstheme="minorBidi"/>
              <w:noProof/>
              <w:sz w:val="22"/>
              <w:szCs w:val="22"/>
            </w:rPr>
          </w:pPr>
          <w:hyperlink w:anchor="_Toc501358799" w:history="1">
            <w:r w:rsidR="00F15008" w:rsidRPr="00554C25">
              <w:rPr>
                <w:rStyle w:val="Hyperlink"/>
                <w:noProof/>
              </w:rPr>
              <w:t>A.</w:t>
            </w:r>
            <w:r w:rsidR="00F15008">
              <w:rPr>
                <w:rFonts w:asciiTheme="minorHAnsi" w:hAnsiTheme="minorHAnsi" w:cstheme="minorBidi"/>
                <w:noProof/>
                <w:sz w:val="22"/>
                <w:szCs w:val="22"/>
              </w:rPr>
              <w:tab/>
            </w:r>
            <w:r w:rsidR="00F15008" w:rsidRPr="00554C25">
              <w:rPr>
                <w:rStyle w:val="Hyperlink"/>
                <w:noProof/>
              </w:rPr>
              <w:t>THE COMMONS’ POSITION</w:t>
            </w:r>
            <w:r w:rsidR="00F15008">
              <w:rPr>
                <w:noProof/>
                <w:webHidden/>
              </w:rPr>
              <w:tab/>
            </w:r>
            <w:r w:rsidR="00F15008">
              <w:rPr>
                <w:noProof/>
                <w:webHidden/>
              </w:rPr>
              <w:fldChar w:fldCharType="begin"/>
            </w:r>
            <w:r w:rsidR="00F15008">
              <w:rPr>
                <w:noProof/>
                <w:webHidden/>
              </w:rPr>
              <w:instrText xml:space="preserve"> PAGEREF _Toc501358799 \h </w:instrText>
            </w:r>
            <w:r w:rsidR="00F15008">
              <w:rPr>
                <w:noProof/>
                <w:webHidden/>
              </w:rPr>
            </w:r>
            <w:r w:rsidR="00F15008">
              <w:rPr>
                <w:noProof/>
                <w:webHidden/>
              </w:rPr>
              <w:fldChar w:fldCharType="separate"/>
            </w:r>
            <w:r w:rsidR="0000165B">
              <w:rPr>
                <w:noProof/>
                <w:webHidden/>
              </w:rPr>
              <w:t>24</w:t>
            </w:r>
            <w:r w:rsidR="00F15008">
              <w:rPr>
                <w:noProof/>
                <w:webHidden/>
              </w:rPr>
              <w:fldChar w:fldCharType="end"/>
            </w:r>
          </w:hyperlink>
        </w:p>
        <w:p w14:paraId="51200FF1" w14:textId="77777777" w:rsidR="00F15008" w:rsidRDefault="00D161DA">
          <w:pPr>
            <w:pStyle w:val="TOC2"/>
            <w:rPr>
              <w:rFonts w:asciiTheme="minorHAnsi" w:hAnsiTheme="minorHAnsi" w:cstheme="minorBidi"/>
              <w:noProof/>
              <w:sz w:val="22"/>
              <w:szCs w:val="22"/>
            </w:rPr>
          </w:pPr>
          <w:hyperlink w:anchor="_Toc501358800" w:history="1">
            <w:r w:rsidR="00F15008" w:rsidRPr="00554C25">
              <w:rPr>
                <w:rStyle w:val="Hyperlink"/>
                <w:noProof/>
              </w:rPr>
              <w:t>B.</w:t>
            </w:r>
            <w:r w:rsidR="00F15008">
              <w:rPr>
                <w:rFonts w:asciiTheme="minorHAnsi" w:hAnsiTheme="minorHAnsi" w:cstheme="minorBidi"/>
                <w:noProof/>
                <w:sz w:val="22"/>
                <w:szCs w:val="22"/>
              </w:rPr>
              <w:tab/>
            </w:r>
            <w:r w:rsidR="00F15008" w:rsidRPr="00554C25">
              <w:rPr>
                <w:rStyle w:val="Hyperlink"/>
                <w:noProof/>
              </w:rPr>
              <w:t>STAFF POSITION</w:t>
            </w:r>
            <w:r w:rsidR="00F15008">
              <w:rPr>
                <w:noProof/>
                <w:webHidden/>
              </w:rPr>
              <w:tab/>
            </w:r>
            <w:r w:rsidR="00F15008">
              <w:rPr>
                <w:noProof/>
                <w:webHidden/>
              </w:rPr>
              <w:fldChar w:fldCharType="begin"/>
            </w:r>
            <w:r w:rsidR="00F15008">
              <w:rPr>
                <w:noProof/>
                <w:webHidden/>
              </w:rPr>
              <w:instrText xml:space="preserve"> PAGEREF _Toc501358800 \h </w:instrText>
            </w:r>
            <w:r w:rsidR="00F15008">
              <w:rPr>
                <w:noProof/>
                <w:webHidden/>
              </w:rPr>
            </w:r>
            <w:r w:rsidR="00F15008">
              <w:rPr>
                <w:noProof/>
                <w:webHidden/>
              </w:rPr>
              <w:fldChar w:fldCharType="separate"/>
            </w:r>
            <w:r w:rsidR="0000165B">
              <w:rPr>
                <w:noProof/>
                <w:webHidden/>
              </w:rPr>
              <w:t>24</w:t>
            </w:r>
            <w:r w:rsidR="00F15008">
              <w:rPr>
                <w:noProof/>
                <w:webHidden/>
              </w:rPr>
              <w:fldChar w:fldCharType="end"/>
            </w:r>
          </w:hyperlink>
        </w:p>
        <w:p w14:paraId="56108477" w14:textId="77777777" w:rsidR="00F15008" w:rsidRDefault="00D161DA">
          <w:pPr>
            <w:pStyle w:val="TOC2"/>
            <w:rPr>
              <w:rFonts w:asciiTheme="minorHAnsi" w:hAnsiTheme="minorHAnsi" w:cstheme="minorBidi"/>
              <w:noProof/>
              <w:sz w:val="22"/>
              <w:szCs w:val="22"/>
            </w:rPr>
          </w:pPr>
          <w:hyperlink w:anchor="_Toc501358801" w:history="1">
            <w:r w:rsidR="00F15008" w:rsidRPr="00554C25">
              <w:rPr>
                <w:rStyle w:val="Hyperlink"/>
                <w:noProof/>
              </w:rPr>
              <w:t>C.</w:t>
            </w:r>
            <w:r w:rsidR="00F15008">
              <w:rPr>
                <w:rFonts w:asciiTheme="minorHAnsi" w:hAnsiTheme="minorHAnsi" w:cstheme="minorBidi"/>
                <w:noProof/>
                <w:sz w:val="22"/>
                <w:szCs w:val="22"/>
              </w:rPr>
              <w:tab/>
            </w:r>
            <w:r w:rsidR="00F15008" w:rsidRPr="00554C25">
              <w:rPr>
                <w:rStyle w:val="Hyperlink"/>
                <w:noProof/>
              </w:rPr>
              <w:t>BAROMETER (PROXY) GROUP</w:t>
            </w:r>
            <w:r w:rsidR="00F15008">
              <w:rPr>
                <w:noProof/>
                <w:webHidden/>
              </w:rPr>
              <w:tab/>
            </w:r>
            <w:r w:rsidR="00F15008">
              <w:rPr>
                <w:noProof/>
                <w:webHidden/>
              </w:rPr>
              <w:fldChar w:fldCharType="begin"/>
            </w:r>
            <w:r w:rsidR="00F15008">
              <w:rPr>
                <w:noProof/>
                <w:webHidden/>
              </w:rPr>
              <w:instrText xml:space="preserve"> PAGEREF _Toc501358801 \h </w:instrText>
            </w:r>
            <w:r w:rsidR="00F15008">
              <w:rPr>
                <w:noProof/>
                <w:webHidden/>
              </w:rPr>
            </w:r>
            <w:r w:rsidR="00F15008">
              <w:rPr>
                <w:noProof/>
                <w:webHidden/>
              </w:rPr>
              <w:fldChar w:fldCharType="separate"/>
            </w:r>
            <w:r w:rsidR="0000165B">
              <w:rPr>
                <w:noProof/>
                <w:webHidden/>
              </w:rPr>
              <w:t>24</w:t>
            </w:r>
            <w:r w:rsidR="00F15008">
              <w:rPr>
                <w:noProof/>
                <w:webHidden/>
              </w:rPr>
              <w:fldChar w:fldCharType="end"/>
            </w:r>
          </w:hyperlink>
        </w:p>
        <w:p w14:paraId="52B6A2FE" w14:textId="77777777" w:rsidR="00F15008" w:rsidRDefault="00D161DA">
          <w:pPr>
            <w:pStyle w:val="TOC2"/>
            <w:rPr>
              <w:rFonts w:asciiTheme="minorHAnsi" w:hAnsiTheme="minorHAnsi" w:cstheme="minorBidi"/>
              <w:noProof/>
              <w:sz w:val="22"/>
              <w:szCs w:val="22"/>
            </w:rPr>
          </w:pPr>
          <w:hyperlink w:anchor="_Toc501358802" w:history="1">
            <w:r w:rsidR="00F15008" w:rsidRPr="00554C25">
              <w:rPr>
                <w:rStyle w:val="Hyperlink"/>
                <w:noProof/>
              </w:rPr>
              <w:t>D.</w:t>
            </w:r>
            <w:r w:rsidR="00F15008">
              <w:rPr>
                <w:rFonts w:asciiTheme="minorHAnsi" w:hAnsiTheme="minorHAnsi" w:cstheme="minorBidi"/>
                <w:noProof/>
                <w:sz w:val="22"/>
                <w:szCs w:val="22"/>
              </w:rPr>
              <w:tab/>
            </w:r>
            <w:r w:rsidR="00F15008" w:rsidRPr="00554C25">
              <w:rPr>
                <w:rStyle w:val="Hyperlink"/>
                <w:noProof/>
              </w:rPr>
              <w:t>CAPITAL STRUCTURE</w:t>
            </w:r>
            <w:r w:rsidR="00F15008">
              <w:rPr>
                <w:noProof/>
                <w:webHidden/>
              </w:rPr>
              <w:tab/>
            </w:r>
            <w:r w:rsidR="00F15008">
              <w:rPr>
                <w:noProof/>
                <w:webHidden/>
              </w:rPr>
              <w:fldChar w:fldCharType="begin"/>
            </w:r>
            <w:r w:rsidR="00F15008">
              <w:rPr>
                <w:noProof/>
                <w:webHidden/>
              </w:rPr>
              <w:instrText xml:space="preserve"> PAGEREF _Toc501358802 \h </w:instrText>
            </w:r>
            <w:r w:rsidR="00F15008">
              <w:rPr>
                <w:noProof/>
                <w:webHidden/>
              </w:rPr>
            </w:r>
            <w:r w:rsidR="00F15008">
              <w:rPr>
                <w:noProof/>
                <w:webHidden/>
              </w:rPr>
              <w:fldChar w:fldCharType="separate"/>
            </w:r>
            <w:r w:rsidR="0000165B">
              <w:rPr>
                <w:noProof/>
                <w:webHidden/>
              </w:rPr>
              <w:t>26</w:t>
            </w:r>
            <w:r w:rsidR="00F15008">
              <w:rPr>
                <w:noProof/>
                <w:webHidden/>
              </w:rPr>
              <w:fldChar w:fldCharType="end"/>
            </w:r>
          </w:hyperlink>
        </w:p>
        <w:p w14:paraId="4397DB57" w14:textId="77777777" w:rsidR="00F15008" w:rsidRDefault="00D161DA">
          <w:pPr>
            <w:pStyle w:val="TOC2"/>
            <w:rPr>
              <w:rFonts w:asciiTheme="minorHAnsi" w:hAnsiTheme="minorHAnsi" w:cstheme="minorBidi"/>
              <w:noProof/>
              <w:sz w:val="22"/>
              <w:szCs w:val="22"/>
            </w:rPr>
          </w:pPr>
          <w:hyperlink w:anchor="_Toc501358803" w:history="1">
            <w:r w:rsidR="00F15008" w:rsidRPr="00554C25">
              <w:rPr>
                <w:rStyle w:val="Hyperlink"/>
                <w:noProof/>
              </w:rPr>
              <w:t>E.</w:t>
            </w:r>
            <w:r w:rsidR="00F15008">
              <w:rPr>
                <w:rFonts w:asciiTheme="minorHAnsi" w:hAnsiTheme="minorHAnsi" w:cstheme="minorBidi"/>
                <w:noProof/>
                <w:sz w:val="22"/>
                <w:szCs w:val="22"/>
              </w:rPr>
              <w:tab/>
            </w:r>
            <w:r w:rsidR="00F15008" w:rsidRPr="00554C25">
              <w:rPr>
                <w:rStyle w:val="Hyperlink"/>
                <w:noProof/>
              </w:rPr>
              <w:t>COST RATE OF LONG-TERM DEBT</w:t>
            </w:r>
            <w:r w:rsidR="00F15008">
              <w:rPr>
                <w:noProof/>
                <w:webHidden/>
              </w:rPr>
              <w:tab/>
            </w:r>
            <w:r w:rsidR="00F15008">
              <w:rPr>
                <w:noProof/>
                <w:webHidden/>
              </w:rPr>
              <w:fldChar w:fldCharType="begin"/>
            </w:r>
            <w:r w:rsidR="00F15008">
              <w:rPr>
                <w:noProof/>
                <w:webHidden/>
              </w:rPr>
              <w:instrText xml:space="preserve"> PAGEREF _Toc501358803 \h </w:instrText>
            </w:r>
            <w:r w:rsidR="00F15008">
              <w:rPr>
                <w:noProof/>
                <w:webHidden/>
              </w:rPr>
            </w:r>
            <w:r w:rsidR="00F15008">
              <w:rPr>
                <w:noProof/>
                <w:webHidden/>
              </w:rPr>
              <w:fldChar w:fldCharType="separate"/>
            </w:r>
            <w:r w:rsidR="0000165B">
              <w:rPr>
                <w:noProof/>
                <w:webHidden/>
              </w:rPr>
              <w:t>27</w:t>
            </w:r>
            <w:r w:rsidR="00F15008">
              <w:rPr>
                <w:noProof/>
                <w:webHidden/>
              </w:rPr>
              <w:fldChar w:fldCharType="end"/>
            </w:r>
          </w:hyperlink>
        </w:p>
        <w:p w14:paraId="33C6761E" w14:textId="77777777" w:rsidR="00F15008" w:rsidRDefault="00D161DA">
          <w:pPr>
            <w:pStyle w:val="TOC2"/>
            <w:rPr>
              <w:rFonts w:asciiTheme="minorHAnsi" w:hAnsiTheme="minorHAnsi" w:cstheme="minorBidi"/>
              <w:noProof/>
              <w:sz w:val="22"/>
              <w:szCs w:val="22"/>
            </w:rPr>
          </w:pPr>
          <w:hyperlink w:anchor="_Toc501358804" w:history="1">
            <w:r w:rsidR="00F15008" w:rsidRPr="00554C25">
              <w:rPr>
                <w:rStyle w:val="Hyperlink"/>
                <w:noProof/>
              </w:rPr>
              <w:t>F.</w:t>
            </w:r>
            <w:r w:rsidR="00F15008">
              <w:rPr>
                <w:rFonts w:asciiTheme="minorHAnsi" w:hAnsiTheme="minorHAnsi" w:cstheme="minorBidi"/>
                <w:noProof/>
                <w:sz w:val="22"/>
                <w:szCs w:val="22"/>
              </w:rPr>
              <w:tab/>
            </w:r>
            <w:r w:rsidR="00F15008" w:rsidRPr="00554C25">
              <w:rPr>
                <w:rStyle w:val="Hyperlink"/>
                <w:noProof/>
              </w:rPr>
              <w:t>EQUITY ANALYSIS</w:t>
            </w:r>
            <w:r w:rsidR="00F15008">
              <w:rPr>
                <w:noProof/>
                <w:webHidden/>
              </w:rPr>
              <w:tab/>
            </w:r>
            <w:r w:rsidR="00F15008">
              <w:rPr>
                <w:noProof/>
                <w:webHidden/>
              </w:rPr>
              <w:fldChar w:fldCharType="begin"/>
            </w:r>
            <w:r w:rsidR="00F15008">
              <w:rPr>
                <w:noProof/>
                <w:webHidden/>
              </w:rPr>
              <w:instrText xml:space="preserve"> PAGEREF _Toc501358804 \h </w:instrText>
            </w:r>
            <w:r w:rsidR="00F15008">
              <w:rPr>
                <w:noProof/>
                <w:webHidden/>
              </w:rPr>
            </w:r>
            <w:r w:rsidR="00F15008">
              <w:rPr>
                <w:noProof/>
                <w:webHidden/>
              </w:rPr>
              <w:fldChar w:fldCharType="separate"/>
            </w:r>
            <w:r w:rsidR="0000165B">
              <w:rPr>
                <w:noProof/>
                <w:webHidden/>
              </w:rPr>
              <w:t>27</w:t>
            </w:r>
            <w:r w:rsidR="00F15008">
              <w:rPr>
                <w:noProof/>
                <w:webHidden/>
              </w:rPr>
              <w:fldChar w:fldCharType="end"/>
            </w:r>
          </w:hyperlink>
        </w:p>
        <w:p w14:paraId="5FAE2ABF" w14:textId="77777777" w:rsidR="00F15008" w:rsidRDefault="00D161DA">
          <w:pPr>
            <w:pStyle w:val="TOC2"/>
            <w:rPr>
              <w:rFonts w:asciiTheme="minorHAnsi" w:hAnsiTheme="minorHAnsi" w:cstheme="minorBidi"/>
              <w:noProof/>
              <w:sz w:val="22"/>
              <w:szCs w:val="22"/>
            </w:rPr>
          </w:pPr>
          <w:hyperlink w:anchor="_Toc501358805" w:history="1">
            <w:r w:rsidR="00F15008" w:rsidRPr="00554C25">
              <w:rPr>
                <w:rStyle w:val="Hyperlink"/>
                <w:noProof/>
              </w:rPr>
              <w:t>G.</w:t>
            </w:r>
            <w:r w:rsidR="00F15008">
              <w:rPr>
                <w:rFonts w:asciiTheme="minorHAnsi" w:hAnsiTheme="minorHAnsi" w:cstheme="minorBidi"/>
                <w:noProof/>
                <w:sz w:val="22"/>
                <w:szCs w:val="22"/>
              </w:rPr>
              <w:tab/>
            </w:r>
            <w:r w:rsidR="00F15008" w:rsidRPr="00554C25">
              <w:rPr>
                <w:rStyle w:val="Hyperlink"/>
                <w:noProof/>
              </w:rPr>
              <w:t>CRITICISM OF THE COMMONS’ TESTIMONY</w:t>
            </w:r>
            <w:r w:rsidR="00F15008">
              <w:rPr>
                <w:noProof/>
                <w:webHidden/>
              </w:rPr>
              <w:tab/>
            </w:r>
            <w:r w:rsidR="00F15008">
              <w:rPr>
                <w:noProof/>
                <w:webHidden/>
              </w:rPr>
              <w:fldChar w:fldCharType="begin"/>
            </w:r>
            <w:r w:rsidR="00F15008">
              <w:rPr>
                <w:noProof/>
                <w:webHidden/>
              </w:rPr>
              <w:instrText xml:space="preserve"> PAGEREF _Toc501358805 \h </w:instrText>
            </w:r>
            <w:r w:rsidR="00F15008">
              <w:rPr>
                <w:noProof/>
                <w:webHidden/>
              </w:rPr>
            </w:r>
            <w:r w:rsidR="00F15008">
              <w:rPr>
                <w:noProof/>
                <w:webHidden/>
              </w:rPr>
              <w:fldChar w:fldCharType="separate"/>
            </w:r>
            <w:r w:rsidR="0000165B">
              <w:rPr>
                <w:noProof/>
                <w:webHidden/>
              </w:rPr>
              <w:t>30</w:t>
            </w:r>
            <w:r w:rsidR="00F15008">
              <w:rPr>
                <w:noProof/>
                <w:webHidden/>
              </w:rPr>
              <w:fldChar w:fldCharType="end"/>
            </w:r>
          </w:hyperlink>
        </w:p>
        <w:p w14:paraId="37AAD706" w14:textId="77777777" w:rsidR="00F15008" w:rsidRDefault="00D161DA">
          <w:pPr>
            <w:pStyle w:val="TOC1"/>
            <w:rPr>
              <w:rFonts w:asciiTheme="minorHAnsi" w:hAnsiTheme="minorHAnsi" w:cstheme="minorBidi"/>
              <w:noProof/>
              <w:sz w:val="22"/>
              <w:szCs w:val="22"/>
            </w:rPr>
          </w:pPr>
          <w:hyperlink w:anchor="_Toc501358806" w:history="1">
            <w:r w:rsidR="00F15008" w:rsidRPr="00554C25">
              <w:rPr>
                <w:rStyle w:val="Hyperlink"/>
                <w:noProof/>
              </w:rPr>
              <w:t>VI.</w:t>
            </w:r>
            <w:r w:rsidR="00F15008">
              <w:rPr>
                <w:rFonts w:asciiTheme="minorHAnsi" w:hAnsiTheme="minorHAnsi" w:cstheme="minorBidi"/>
                <w:noProof/>
                <w:sz w:val="22"/>
                <w:szCs w:val="22"/>
              </w:rPr>
              <w:tab/>
            </w:r>
            <w:r w:rsidR="00F15008" w:rsidRPr="00554C25">
              <w:rPr>
                <w:rStyle w:val="Hyperlink"/>
                <w:noProof/>
              </w:rPr>
              <w:t>RATE CASE EXPENSES</w:t>
            </w:r>
            <w:r w:rsidR="00F15008">
              <w:rPr>
                <w:noProof/>
                <w:webHidden/>
              </w:rPr>
              <w:tab/>
            </w:r>
            <w:r w:rsidR="00F15008">
              <w:rPr>
                <w:noProof/>
                <w:webHidden/>
              </w:rPr>
              <w:fldChar w:fldCharType="begin"/>
            </w:r>
            <w:r w:rsidR="00F15008">
              <w:rPr>
                <w:noProof/>
                <w:webHidden/>
              </w:rPr>
              <w:instrText xml:space="preserve"> PAGEREF _Toc501358806 \h </w:instrText>
            </w:r>
            <w:r w:rsidR="00F15008">
              <w:rPr>
                <w:noProof/>
                <w:webHidden/>
              </w:rPr>
            </w:r>
            <w:r w:rsidR="00F15008">
              <w:rPr>
                <w:noProof/>
                <w:webHidden/>
              </w:rPr>
              <w:fldChar w:fldCharType="separate"/>
            </w:r>
            <w:r w:rsidR="0000165B">
              <w:rPr>
                <w:noProof/>
                <w:webHidden/>
              </w:rPr>
              <w:t>31</w:t>
            </w:r>
            <w:r w:rsidR="00F15008">
              <w:rPr>
                <w:noProof/>
                <w:webHidden/>
              </w:rPr>
              <w:fldChar w:fldCharType="end"/>
            </w:r>
          </w:hyperlink>
        </w:p>
        <w:p w14:paraId="2D329180" w14:textId="77777777" w:rsidR="00CF464F" w:rsidRPr="00567638" w:rsidRDefault="005B29FB" w:rsidP="00927756">
          <w:pPr>
            <w:suppressLineNumbers/>
            <w:spacing w:line="240" w:lineRule="auto"/>
            <w:rPr>
              <w:bCs/>
              <w:noProof/>
            </w:rPr>
          </w:pPr>
          <w:r>
            <w:rPr>
              <w:b/>
              <w:bCs/>
              <w:noProof/>
            </w:rPr>
            <w:fldChar w:fldCharType="end"/>
          </w:r>
        </w:p>
        <w:p w14:paraId="0804A35C" w14:textId="77777777" w:rsidR="005B29FB" w:rsidRPr="00CF464F" w:rsidRDefault="00CF464F" w:rsidP="00CF464F">
          <w:pPr>
            <w:widowControl/>
            <w:suppressLineNumbers/>
            <w:autoSpaceDE/>
            <w:autoSpaceDN/>
            <w:adjustRightInd/>
            <w:spacing w:after="200" w:line="276" w:lineRule="auto"/>
            <w:rPr>
              <w:b/>
              <w:bCs/>
              <w:noProof/>
            </w:rPr>
          </w:pPr>
          <w:r>
            <w:rPr>
              <w:b/>
              <w:bCs/>
              <w:noProof/>
            </w:rPr>
            <w:br w:type="page"/>
          </w:r>
        </w:p>
      </w:sdtContent>
    </w:sdt>
    <w:p w14:paraId="34FBBB51" w14:textId="77777777" w:rsidR="00E27371" w:rsidRDefault="00BB796E" w:rsidP="00087206">
      <w:pPr>
        <w:suppressLineNumbers/>
        <w:spacing w:line="240" w:lineRule="auto"/>
        <w:jc w:val="left"/>
      </w:pPr>
      <w:r>
        <w:lastRenderedPageBreak/>
        <w:t xml:space="preserve">Attachment </w:t>
      </w:r>
      <w:r w:rsidR="00293AC0">
        <w:t>AN-1</w:t>
      </w:r>
      <w:r w:rsidR="00E27371" w:rsidRPr="001E3BFD">
        <w:t xml:space="preserve"> – </w:t>
      </w:r>
      <w:r w:rsidR="007E706A">
        <w:t xml:space="preserve">List of </w:t>
      </w:r>
      <w:r w:rsidR="00E27371" w:rsidRPr="001E3BFD">
        <w:t>Testimon</w:t>
      </w:r>
      <w:r w:rsidR="00360201">
        <w:t>y</w:t>
      </w:r>
      <w:r w:rsidR="00E27371" w:rsidRPr="001E3BFD">
        <w:t xml:space="preserve"> </w:t>
      </w:r>
    </w:p>
    <w:p w14:paraId="384DE36D" w14:textId="1D620A23" w:rsidR="00D82632" w:rsidRDefault="00D82632" w:rsidP="00087206">
      <w:pPr>
        <w:suppressLineNumbers/>
        <w:spacing w:line="240" w:lineRule="auto"/>
        <w:jc w:val="left"/>
      </w:pPr>
      <w:r>
        <w:t>Attachment AN-2</w:t>
      </w:r>
      <w:r w:rsidRPr="001E3BFD">
        <w:t xml:space="preserve"> – </w:t>
      </w:r>
      <w:r w:rsidR="00087206">
        <w:t>Staff Schedules</w:t>
      </w:r>
    </w:p>
    <w:p w14:paraId="1F1A8DA3" w14:textId="7935E0C8" w:rsidR="00D82632" w:rsidRDefault="00D82632" w:rsidP="00087206">
      <w:pPr>
        <w:suppressLineNumbers/>
        <w:spacing w:line="240" w:lineRule="auto"/>
        <w:jc w:val="left"/>
      </w:pPr>
      <w:r>
        <w:t>A</w:t>
      </w:r>
      <w:r w:rsidR="00087206">
        <w:t>ttachment AN-3 – The Commons’ Response to Staff RFI No. 3-6</w:t>
      </w:r>
    </w:p>
    <w:p w14:paraId="58B8732A" w14:textId="687C17F0" w:rsidR="009E4088" w:rsidRDefault="00BB796E" w:rsidP="00087206">
      <w:pPr>
        <w:suppressLineNumbers/>
        <w:spacing w:line="240" w:lineRule="auto"/>
        <w:jc w:val="left"/>
      </w:pPr>
      <w:r>
        <w:t>Attachment</w:t>
      </w:r>
      <w:r w:rsidR="009E4088">
        <w:t xml:space="preserve"> </w:t>
      </w:r>
      <w:r w:rsidR="00D82632">
        <w:t>AN-4</w:t>
      </w:r>
      <w:r w:rsidR="009E4088">
        <w:t xml:space="preserve"> –</w:t>
      </w:r>
      <w:r w:rsidR="00293AC0">
        <w:t xml:space="preserve"> </w:t>
      </w:r>
      <w:r w:rsidR="00087206">
        <w:t>The Commons’ Response to Staff RFI No. 3-8 (excerpted)</w:t>
      </w:r>
    </w:p>
    <w:p w14:paraId="37270101" w14:textId="24537777" w:rsidR="00926EDE" w:rsidRDefault="00BB796E" w:rsidP="00087206">
      <w:pPr>
        <w:suppressLineNumbers/>
        <w:spacing w:line="240" w:lineRule="auto"/>
        <w:jc w:val="left"/>
      </w:pPr>
      <w:r>
        <w:t>Attachment</w:t>
      </w:r>
      <w:r w:rsidR="009E4088">
        <w:t xml:space="preserve"> </w:t>
      </w:r>
      <w:r w:rsidR="00D82632">
        <w:t>AN-5</w:t>
      </w:r>
      <w:r w:rsidR="00293AC0">
        <w:t xml:space="preserve"> </w:t>
      </w:r>
      <w:r w:rsidR="00926EDE">
        <w:t xml:space="preserve">– </w:t>
      </w:r>
      <w:r w:rsidR="00087206">
        <w:t>The Commons’ Response to Staff RFI No. 5-7</w:t>
      </w:r>
    </w:p>
    <w:p w14:paraId="6E5E48AB" w14:textId="2D5123CF" w:rsidR="007E706A" w:rsidRDefault="00BB796E" w:rsidP="00087206">
      <w:pPr>
        <w:suppressLineNumbers/>
        <w:spacing w:line="240" w:lineRule="auto"/>
        <w:jc w:val="left"/>
      </w:pPr>
      <w:r>
        <w:t>Attachment</w:t>
      </w:r>
      <w:r w:rsidR="00D82632">
        <w:t xml:space="preserve"> AN-6</w:t>
      </w:r>
      <w:r w:rsidR="007E706A">
        <w:t xml:space="preserve"> – </w:t>
      </w:r>
      <w:r w:rsidR="00087206">
        <w:t>The Commons’ Supplemental Response to Staff RFI No. 3-14</w:t>
      </w:r>
    </w:p>
    <w:p w14:paraId="3216C900" w14:textId="15C36DE3" w:rsidR="00926EDE" w:rsidRDefault="00BB796E" w:rsidP="00087206">
      <w:pPr>
        <w:suppressLineNumbers/>
        <w:spacing w:line="240" w:lineRule="auto"/>
        <w:jc w:val="left"/>
      </w:pPr>
      <w:r>
        <w:t xml:space="preserve">Attachment </w:t>
      </w:r>
      <w:r w:rsidR="00D82632">
        <w:t>AN-7</w:t>
      </w:r>
      <w:r w:rsidR="00926EDE">
        <w:t xml:space="preserve"> – </w:t>
      </w:r>
      <w:r w:rsidR="00087206">
        <w:t>The Commons’ Response to Staff RFI No. 3-14</w:t>
      </w:r>
    </w:p>
    <w:p w14:paraId="2F29C8A9" w14:textId="5BDF10EB" w:rsidR="009E4088" w:rsidRDefault="00BB796E" w:rsidP="00087206">
      <w:pPr>
        <w:suppressLineNumbers/>
        <w:spacing w:line="240" w:lineRule="auto"/>
        <w:jc w:val="left"/>
      </w:pPr>
      <w:r>
        <w:t>Attachment</w:t>
      </w:r>
      <w:r w:rsidR="00D82632">
        <w:t xml:space="preserve"> AN-8</w:t>
      </w:r>
      <w:r w:rsidR="00926EDE" w:rsidRPr="003C6EDE">
        <w:t xml:space="preserve"> – </w:t>
      </w:r>
      <w:r w:rsidR="00087206">
        <w:t>The Commons’ Response to Staff RFI Nos. 3-9 and 3-10</w:t>
      </w:r>
    </w:p>
    <w:p w14:paraId="7103D60E" w14:textId="7DDEDF49" w:rsidR="00E522AA" w:rsidRDefault="00BB796E" w:rsidP="00087206">
      <w:pPr>
        <w:suppressLineNumbers/>
        <w:spacing w:line="240" w:lineRule="auto"/>
        <w:jc w:val="left"/>
      </w:pPr>
      <w:r>
        <w:t>Attachment</w:t>
      </w:r>
      <w:r w:rsidR="00D82632">
        <w:t xml:space="preserve"> AN-9</w:t>
      </w:r>
      <w:r w:rsidR="00E522AA">
        <w:t xml:space="preserve"> – </w:t>
      </w:r>
      <w:r w:rsidR="00087206">
        <w:t>The Commons’ Response to Staff RFI No. 5-3</w:t>
      </w:r>
    </w:p>
    <w:p w14:paraId="3B37CF0C" w14:textId="14B07750" w:rsidR="00B823F1" w:rsidRDefault="00BB796E" w:rsidP="00087206">
      <w:pPr>
        <w:suppressLineNumbers/>
        <w:spacing w:line="240" w:lineRule="auto"/>
        <w:jc w:val="left"/>
      </w:pPr>
      <w:r>
        <w:t>Attachment</w:t>
      </w:r>
      <w:r w:rsidR="00D82632">
        <w:t xml:space="preserve"> AN-10</w:t>
      </w:r>
      <w:r w:rsidR="00B823F1">
        <w:t xml:space="preserve"> – </w:t>
      </w:r>
      <w:r w:rsidR="00087206">
        <w:t>The Commons’ Supplemental Response to Staff RFI No. 3-12</w:t>
      </w:r>
      <w:r w:rsidR="003938A7">
        <w:t xml:space="preserve"> (excerpted)</w:t>
      </w:r>
    </w:p>
    <w:p w14:paraId="670ED1DA" w14:textId="3BD87FE6" w:rsidR="00896AC1" w:rsidRDefault="00BB796E" w:rsidP="00087206">
      <w:pPr>
        <w:suppressLineNumbers/>
        <w:spacing w:line="240" w:lineRule="auto"/>
        <w:ind w:left="288" w:hanging="288"/>
        <w:jc w:val="left"/>
      </w:pPr>
      <w:r>
        <w:t>Attachment</w:t>
      </w:r>
      <w:r w:rsidR="00D82632">
        <w:t xml:space="preserve"> AN-11</w:t>
      </w:r>
      <w:r w:rsidR="00896AC1">
        <w:t xml:space="preserve"> – </w:t>
      </w:r>
      <w:r w:rsidR="00087206">
        <w:t>Value Line Article</w:t>
      </w:r>
    </w:p>
    <w:p w14:paraId="3E9597E0" w14:textId="50AE82FE" w:rsidR="009656E7" w:rsidRDefault="00BB796E" w:rsidP="00087206">
      <w:pPr>
        <w:suppressLineNumbers/>
        <w:spacing w:line="240" w:lineRule="auto"/>
        <w:jc w:val="left"/>
      </w:pPr>
      <w:r>
        <w:t xml:space="preserve">Attachment </w:t>
      </w:r>
      <w:r w:rsidR="00D82632">
        <w:t>AN-12</w:t>
      </w:r>
      <w:r w:rsidR="00087206">
        <w:t xml:space="preserve"> – Dividend Yield</w:t>
      </w:r>
    </w:p>
    <w:p w14:paraId="3A5F9C71" w14:textId="6FAF324E" w:rsidR="00087206" w:rsidRDefault="00087206" w:rsidP="00087206">
      <w:pPr>
        <w:suppressLineNumbers/>
        <w:spacing w:line="240" w:lineRule="auto"/>
        <w:jc w:val="left"/>
      </w:pPr>
      <w:r>
        <w:t>Attachment AN-13 – Five Year Growth Rate</w:t>
      </w:r>
    </w:p>
    <w:p w14:paraId="74F28363" w14:textId="7846A1C8" w:rsidR="00087206" w:rsidRDefault="00087206" w:rsidP="00087206">
      <w:pPr>
        <w:suppressLineNumbers/>
        <w:spacing w:line="240" w:lineRule="auto"/>
        <w:jc w:val="left"/>
      </w:pPr>
      <w:r>
        <w:t>Attachment AN-14 – Expected Market Cost Rate of Equity</w:t>
      </w:r>
    </w:p>
    <w:p w14:paraId="4152E85A" w14:textId="77777777" w:rsidR="00087206" w:rsidRDefault="00087206" w:rsidP="00087206">
      <w:pPr>
        <w:suppressLineNumbers/>
        <w:spacing w:line="240" w:lineRule="auto"/>
        <w:jc w:val="left"/>
      </w:pPr>
      <w:r>
        <w:t xml:space="preserve">Attachment AN-15 – 2017 California Public Utility Commission of Memorandum on Rates of </w:t>
      </w:r>
    </w:p>
    <w:p w14:paraId="18CC5707" w14:textId="7E57002A" w:rsidR="00087206" w:rsidRDefault="00087206" w:rsidP="00087206">
      <w:pPr>
        <w:suppressLineNumbers/>
        <w:spacing w:line="240" w:lineRule="auto"/>
        <w:ind w:left="1728" w:firstLine="288"/>
        <w:jc w:val="left"/>
      </w:pPr>
      <w:r>
        <w:t xml:space="preserve"> Return for Class C and Class D Water Utilities</w:t>
      </w:r>
    </w:p>
    <w:p w14:paraId="0BF033A3" w14:textId="77777777" w:rsidR="00A8205F" w:rsidRDefault="00A8205F" w:rsidP="00627677">
      <w:pPr>
        <w:widowControl/>
        <w:suppressLineNumbers/>
        <w:autoSpaceDE/>
        <w:autoSpaceDN/>
        <w:adjustRightInd/>
        <w:spacing w:after="200" w:line="276" w:lineRule="auto"/>
      </w:pPr>
      <w:r>
        <w:br w:type="page"/>
      </w:r>
    </w:p>
    <w:p w14:paraId="18F99DBA" w14:textId="77777777" w:rsidR="004322A4" w:rsidRPr="00C12C13" w:rsidRDefault="00C12C13" w:rsidP="00E30812">
      <w:pPr>
        <w:pStyle w:val="Heading1"/>
        <w:ind w:left="720" w:hanging="720"/>
      </w:pPr>
      <w:bookmarkStart w:id="1" w:name="_Toc501358780"/>
      <w:r>
        <w:lastRenderedPageBreak/>
        <w:t>INTRODUCTION OF WITNESS</w:t>
      </w:r>
      <w:bookmarkEnd w:id="1"/>
    </w:p>
    <w:p w14:paraId="3B24B42C" w14:textId="77777777" w:rsidR="004322A4" w:rsidRPr="009F6F2A" w:rsidRDefault="004322A4" w:rsidP="009650E5">
      <w:pPr>
        <w:tabs>
          <w:tab w:val="left" w:pos="720"/>
        </w:tabs>
        <w:rPr>
          <w:b/>
          <w:bCs/>
          <w:szCs w:val="22"/>
        </w:rPr>
      </w:pPr>
      <w:r w:rsidRPr="009F6F2A">
        <w:rPr>
          <w:b/>
          <w:bCs/>
          <w:szCs w:val="22"/>
        </w:rPr>
        <w:t>Q.</w:t>
      </w:r>
      <w:r w:rsidRPr="009F6F2A">
        <w:rPr>
          <w:b/>
          <w:bCs/>
          <w:szCs w:val="22"/>
        </w:rPr>
        <w:tab/>
      </w:r>
      <w:r w:rsidRPr="00E31CCE">
        <w:rPr>
          <w:b/>
          <w:bCs/>
          <w:caps/>
          <w:szCs w:val="22"/>
        </w:rPr>
        <w:t>Please state your name and business address.</w:t>
      </w:r>
    </w:p>
    <w:p w14:paraId="0A20E064" w14:textId="77777777" w:rsidR="00F863F3" w:rsidRPr="00F863F3" w:rsidRDefault="004322A4" w:rsidP="00360201">
      <w:pPr>
        <w:tabs>
          <w:tab w:val="left" w:pos="720"/>
        </w:tabs>
        <w:ind w:left="720" w:hanging="720"/>
        <w:rPr>
          <w:szCs w:val="22"/>
        </w:rPr>
      </w:pPr>
      <w:r w:rsidRPr="009F6F2A">
        <w:rPr>
          <w:szCs w:val="22"/>
        </w:rPr>
        <w:t xml:space="preserve">A. </w:t>
      </w:r>
      <w:r w:rsidRPr="009F6F2A">
        <w:rPr>
          <w:szCs w:val="22"/>
        </w:rPr>
        <w:tab/>
      </w:r>
      <w:r w:rsidR="00B0244B" w:rsidRPr="00A72704">
        <w:rPr>
          <w:color w:val="000000" w:themeColor="text1"/>
        </w:rPr>
        <w:t>Andrew C. Novak, Public Utility Commission of Texas, 1701 N. Congress Avenue, Austin, Texas.</w:t>
      </w:r>
    </w:p>
    <w:p w14:paraId="2A4D1F17" w14:textId="77777777" w:rsidR="004322A4" w:rsidRPr="009F6F2A" w:rsidRDefault="004322A4" w:rsidP="009650E5">
      <w:pPr>
        <w:tabs>
          <w:tab w:val="left" w:pos="720"/>
        </w:tabs>
        <w:ind w:left="720" w:hanging="720"/>
        <w:rPr>
          <w:szCs w:val="22"/>
        </w:rPr>
      </w:pPr>
      <w:r w:rsidRPr="009F6F2A">
        <w:rPr>
          <w:b/>
          <w:bCs/>
          <w:szCs w:val="22"/>
        </w:rPr>
        <w:t>Q.</w:t>
      </w:r>
      <w:r w:rsidRPr="009F6F2A">
        <w:rPr>
          <w:b/>
          <w:bCs/>
          <w:szCs w:val="22"/>
        </w:rPr>
        <w:tab/>
      </w:r>
      <w:r w:rsidRPr="00E31CCE">
        <w:rPr>
          <w:b/>
          <w:bCs/>
          <w:caps/>
          <w:szCs w:val="22"/>
        </w:rPr>
        <w:t>By whom are you currently employed and in what capacity?</w:t>
      </w:r>
    </w:p>
    <w:p w14:paraId="6BAE891F" w14:textId="77777777" w:rsidR="0049334E" w:rsidRDefault="004322A4" w:rsidP="00360201">
      <w:pPr>
        <w:tabs>
          <w:tab w:val="left" w:pos="720"/>
        </w:tabs>
        <w:ind w:left="720" w:hanging="720"/>
        <w:rPr>
          <w:color w:val="000000" w:themeColor="text1"/>
        </w:rPr>
      </w:pPr>
      <w:r w:rsidRPr="009F6F2A">
        <w:rPr>
          <w:szCs w:val="22"/>
        </w:rPr>
        <w:t>A.</w:t>
      </w:r>
      <w:r w:rsidRPr="009F6F2A">
        <w:rPr>
          <w:szCs w:val="22"/>
        </w:rPr>
        <w:tab/>
      </w:r>
      <w:r w:rsidR="00B0244B" w:rsidRPr="00A72704">
        <w:rPr>
          <w:color w:val="000000" w:themeColor="text1"/>
        </w:rPr>
        <w:t xml:space="preserve">I am currently employed by the Public Utility Commission of Texas (PUC or Commission). I have been employed by the Commission since October 1, 2015 as a </w:t>
      </w:r>
      <w:r w:rsidR="00B0244B">
        <w:rPr>
          <w:color w:val="000000" w:themeColor="text1"/>
        </w:rPr>
        <w:t>f</w:t>
      </w:r>
      <w:r w:rsidR="00B0244B" w:rsidRPr="00A72704">
        <w:rPr>
          <w:color w:val="000000" w:themeColor="text1"/>
        </w:rPr>
        <w:t xml:space="preserve">inancial </w:t>
      </w:r>
      <w:r w:rsidR="00B0244B">
        <w:rPr>
          <w:color w:val="000000" w:themeColor="text1"/>
        </w:rPr>
        <w:t>a</w:t>
      </w:r>
      <w:r w:rsidR="00B0244B" w:rsidRPr="00A72704">
        <w:rPr>
          <w:color w:val="000000" w:themeColor="text1"/>
        </w:rPr>
        <w:t xml:space="preserve">nalyst.  </w:t>
      </w:r>
    </w:p>
    <w:p w14:paraId="21CF6D50" w14:textId="77777777" w:rsidR="0049334E" w:rsidRPr="0049334E" w:rsidRDefault="0049334E" w:rsidP="009650E5">
      <w:pPr>
        <w:tabs>
          <w:tab w:val="left" w:pos="720"/>
        </w:tabs>
        <w:ind w:left="720" w:hanging="720"/>
        <w:rPr>
          <w:b/>
          <w:color w:val="000000" w:themeColor="text1"/>
        </w:rPr>
      </w:pPr>
      <w:r>
        <w:rPr>
          <w:b/>
          <w:color w:val="000000" w:themeColor="text1"/>
        </w:rPr>
        <w:t>Q.</w:t>
      </w:r>
      <w:r>
        <w:rPr>
          <w:b/>
          <w:color w:val="000000" w:themeColor="text1"/>
        </w:rPr>
        <w:tab/>
        <w:t>PLEASE STATE YOUR EDUCATIONAL BACKGROUND AND PROFESSIONAL EXPERIENCE.</w:t>
      </w:r>
    </w:p>
    <w:p w14:paraId="2DA16410" w14:textId="77777777" w:rsidR="0049334E" w:rsidRDefault="0049334E" w:rsidP="00360201">
      <w:pPr>
        <w:tabs>
          <w:tab w:val="left" w:pos="720"/>
        </w:tabs>
        <w:ind w:left="720" w:hanging="720"/>
        <w:rPr>
          <w:color w:val="000000" w:themeColor="text1"/>
        </w:rPr>
      </w:pPr>
      <w:r>
        <w:rPr>
          <w:color w:val="000000" w:themeColor="text1"/>
        </w:rPr>
        <w:t>A.</w:t>
      </w:r>
      <w:r>
        <w:rPr>
          <w:color w:val="000000" w:themeColor="text1"/>
        </w:rPr>
        <w:tab/>
      </w:r>
      <w:r w:rsidR="00B0244B" w:rsidRPr="00A72704">
        <w:rPr>
          <w:bCs/>
          <w:color w:val="000000" w:themeColor="text1"/>
        </w:rPr>
        <w:t>I</w:t>
      </w:r>
      <w:r w:rsidR="00B0244B" w:rsidRPr="00A72704">
        <w:rPr>
          <w:b/>
          <w:bCs/>
          <w:color w:val="000000" w:themeColor="text1"/>
        </w:rPr>
        <w:t xml:space="preserve"> </w:t>
      </w:r>
      <w:r w:rsidR="00B0244B" w:rsidRPr="00A72704">
        <w:rPr>
          <w:color w:val="000000" w:themeColor="text1"/>
        </w:rPr>
        <w:t xml:space="preserve">hold a Bachelor of Business Administration degree with a major in </w:t>
      </w:r>
      <w:r w:rsidR="00B0244B">
        <w:rPr>
          <w:color w:val="000000" w:themeColor="text1"/>
        </w:rPr>
        <w:t>f</w:t>
      </w:r>
      <w:r w:rsidR="00B0244B" w:rsidRPr="00A72704">
        <w:rPr>
          <w:color w:val="000000" w:themeColor="text1"/>
        </w:rPr>
        <w:t>inance from the University of Houston.</w:t>
      </w:r>
      <w:r>
        <w:rPr>
          <w:color w:val="000000" w:themeColor="text1"/>
        </w:rPr>
        <w:t xml:space="preserve"> </w:t>
      </w:r>
      <w:r w:rsidR="00323681" w:rsidRPr="00A72704">
        <w:rPr>
          <w:color w:val="000000" w:themeColor="text1"/>
        </w:rPr>
        <w:t>Prior to my employment with the Commission, I was employed by WHN Consulting from May 2015 to September 2015</w:t>
      </w:r>
      <w:r w:rsidR="00323681" w:rsidRPr="00A72704">
        <w:rPr>
          <w:b/>
          <w:bCs/>
          <w:color w:val="000000" w:themeColor="text1"/>
        </w:rPr>
        <w:t xml:space="preserve">. </w:t>
      </w:r>
      <w:r w:rsidR="00323681">
        <w:rPr>
          <w:color w:val="000000" w:themeColor="text1"/>
        </w:rPr>
        <w:t xml:space="preserve">While at WHN Consulting, I performed a variety of duties such as; auditing the books and records of utilities, assisting in the formulation of a cost of service and preparing discovery requests.   </w:t>
      </w:r>
    </w:p>
    <w:p w14:paraId="23889706" w14:textId="77777777" w:rsidR="0049334E" w:rsidRPr="0049334E" w:rsidRDefault="0049334E" w:rsidP="009650E5">
      <w:pPr>
        <w:tabs>
          <w:tab w:val="left" w:pos="720"/>
        </w:tabs>
        <w:ind w:left="720" w:hanging="720"/>
        <w:rPr>
          <w:b/>
          <w:color w:val="000000" w:themeColor="text1"/>
        </w:rPr>
      </w:pPr>
      <w:r>
        <w:rPr>
          <w:b/>
          <w:color w:val="000000" w:themeColor="text1"/>
        </w:rPr>
        <w:t>Q.</w:t>
      </w:r>
      <w:r>
        <w:rPr>
          <w:b/>
          <w:color w:val="000000" w:themeColor="text1"/>
        </w:rPr>
        <w:tab/>
        <w:t>HAVE YOU TESTIFIED BEFORE THE COMMISSION OR STATE OFFICE OF ADMINISTRATIVE HEARINGS?</w:t>
      </w:r>
    </w:p>
    <w:p w14:paraId="4A169985" w14:textId="77777777" w:rsidR="00C12C13" w:rsidRPr="00360201" w:rsidRDefault="0049334E" w:rsidP="00360201">
      <w:pPr>
        <w:tabs>
          <w:tab w:val="left" w:pos="720"/>
        </w:tabs>
        <w:ind w:left="720" w:hanging="720"/>
        <w:rPr>
          <w:szCs w:val="22"/>
        </w:rPr>
      </w:pPr>
      <w:r>
        <w:rPr>
          <w:color w:val="000000" w:themeColor="text1"/>
        </w:rPr>
        <w:t>A.</w:t>
      </w:r>
      <w:r>
        <w:rPr>
          <w:color w:val="000000" w:themeColor="text1"/>
        </w:rPr>
        <w:tab/>
      </w:r>
      <w:r w:rsidR="00B0244B" w:rsidRPr="00A72704">
        <w:rPr>
          <w:color w:val="000000" w:themeColor="text1"/>
        </w:rPr>
        <w:t xml:space="preserve"> </w:t>
      </w:r>
      <w:r>
        <w:rPr>
          <w:color w:val="000000" w:themeColor="text1"/>
        </w:rPr>
        <w:t>Yes. A list of my previous testimony is</w:t>
      </w:r>
      <w:r w:rsidR="00360201">
        <w:rPr>
          <w:color w:val="000000" w:themeColor="text1"/>
        </w:rPr>
        <w:t xml:space="preserve"> included</w:t>
      </w:r>
      <w:r w:rsidR="00B0244B" w:rsidRPr="00A72704">
        <w:rPr>
          <w:color w:val="000000" w:themeColor="text1"/>
        </w:rPr>
        <w:t xml:space="preserve"> on Attachment AN-1.</w:t>
      </w:r>
    </w:p>
    <w:p w14:paraId="600C6313" w14:textId="77777777" w:rsidR="004322A4" w:rsidRPr="009F6F2A" w:rsidRDefault="004322A4" w:rsidP="009650E5">
      <w:pPr>
        <w:tabs>
          <w:tab w:val="left" w:pos="720"/>
        </w:tabs>
        <w:spacing w:line="2" w:lineRule="exact"/>
        <w:rPr>
          <w:color w:val="E36C0A" w:themeColor="accent6" w:themeShade="BF"/>
          <w:szCs w:val="22"/>
        </w:rPr>
      </w:pPr>
    </w:p>
    <w:p w14:paraId="5641AEFC" w14:textId="77777777" w:rsidR="004322A4" w:rsidRPr="009F6F2A" w:rsidRDefault="004322A4" w:rsidP="009650E5">
      <w:pPr>
        <w:numPr>
          <w:ilvl w:val="12"/>
          <w:numId w:val="0"/>
        </w:numPr>
        <w:tabs>
          <w:tab w:val="left" w:pos="720"/>
        </w:tabs>
        <w:ind w:left="720" w:hanging="720"/>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14:paraId="30E2E6A5" w14:textId="77777777" w:rsidR="00856403" w:rsidRDefault="004322A4" w:rsidP="00360201">
      <w:pPr>
        <w:numPr>
          <w:ilvl w:val="12"/>
          <w:numId w:val="0"/>
        </w:numPr>
        <w:tabs>
          <w:tab w:val="left" w:pos="720"/>
        </w:tabs>
        <w:ind w:left="720" w:hanging="720"/>
        <w:rPr>
          <w:szCs w:val="22"/>
        </w:rPr>
      </w:pPr>
      <w:r w:rsidRPr="009F6F2A">
        <w:rPr>
          <w:szCs w:val="22"/>
        </w:rPr>
        <w:t>A.</w:t>
      </w:r>
      <w:r w:rsidRPr="009F6F2A">
        <w:rPr>
          <w:szCs w:val="22"/>
        </w:rPr>
        <w:tab/>
      </w:r>
      <w:r w:rsidR="00C12C13" w:rsidRPr="009F6F2A">
        <w:rPr>
          <w:szCs w:val="22"/>
        </w:rPr>
        <w:t xml:space="preserve">I am responsible for reviewing certificate of convenience and necessity (CCN) applications and amendments, sale/transfer/merger applications, </w:t>
      </w:r>
      <w:r w:rsidR="00A73B34" w:rsidRPr="009F6F2A">
        <w:rPr>
          <w:szCs w:val="22"/>
        </w:rPr>
        <w:t>tariff</w:t>
      </w:r>
      <w:r w:rsidR="00177F59">
        <w:rPr>
          <w:szCs w:val="22"/>
        </w:rPr>
        <w:t>/rate</w:t>
      </w:r>
      <w:r w:rsidR="00A73B34" w:rsidRPr="009F6F2A">
        <w:rPr>
          <w:szCs w:val="22"/>
        </w:rPr>
        <w:t xml:space="preserve"> change applications, </w:t>
      </w:r>
      <w:r w:rsidR="00560ABF">
        <w:rPr>
          <w:szCs w:val="22"/>
        </w:rPr>
        <w:t xml:space="preserve">stock transfers, </w:t>
      </w:r>
      <w:r w:rsidR="007B3184">
        <w:rPr>
          <w:szCs w:val="22"/>
        </w:rPr>
        <w:t xml:space="preserve">financial reviews, managerial reviews, </w:t>
      </w:r>
      <w:r w:rsidR="00A73B34" w:rsidRPr="009F6F2A">
        <w:rPr>
          <w:szCs w:val="22"/>
        </w:rPr>
        <w:t>and rate filings.  I am also responsible for preparing testimony and exhibits for contested case matters involving investor-owned, non-profit and governmental water and sewer</w:t>
      </w:r>
      <w:r w:rsidR="005D33B4">
        <w:rPr>
          <w:szCs w:val="22"/>
        </w:rPr>
        <w:t xml:space="preserve"> retail public</w:t>
      </w:r>
      <w:r w:rsidR="00A73B34" w:rsidRPr="009F6F2A">
        <w:rPr>
          <w:szCs w:val="22"/>
        </w:rPr>
        <w:t xml:space="preserve"> utilities</w:t>
      </w:r>
      <w:r w:rsidR="00175D75">
        <w:rPr>
          <w:szCs w:val="22"/>
        </w:rPr>
        <w:t>,</w:t>
      </w:r>
      <w:r w:rsidR="005D33B4">
        <w:rPr>
          <w:szCs w:val="22"/>
        </w:rPr>
        <w:t xml:space="preserve"> wholesale matters</w:t>
      </w:r>
      <w:r w:rsidR="00F84F0E">
        <w:rPr>
          <w:szCs w:val="22"/>
        </w:rPr>
        <w:t xml:space="preserve">, and </w:t>
      </w:r>
      <w:r w:rsidR="00F84F0E">
        <w:rPr>
          <w:szCs w:val="22"/>
        </w:rPr>
        <w:lastRenderedPageBreak/>
        <w:t>assisting with settlement negotiations</w:t>
      </w:r>
      <w:r w:rsidR="00A73B34" w:rsidRPr="009F6F2A">
        <w:rPr>
          <w:szCs w:val="22"/>
        </w:rPr>
        <w:t>.</w:t>
      </w:r>
      <w:r w:rsidR="00C12C13" w:rsidRPr="009F6F2A">
        <w:rPr>
          <w:szCs w:val="22"/>
        </w:rPr>
        <w:t xml:space="preserve">   </w:t>
      </w:r>
    </w:p>
    <w:p w14:paraId="0BB70D67" w14:textId="77777777" w:rsidR="002503D0" w:rsidRDefault="002503D0" w:rsidP="009650E5">
      <w:pPr>
        <w:numPr>
          <w:ilvl w:val="12"/>
          <w:numId w:val="0"/>
        </w:numPr>
        <w:tabs>
          <w:tab w:val="left" w:pos="720"/>
        </w:tabs>
        <w:ind w:left="720" w:hanging="720"/>
        <w:rPr>
          <w:b/>
          <w:bCs/>
          <w:szCs w:val="22"/>
        </w:rPr>
      </w:pPr>
    </w:p>
    <w:p w14:paraId="0889EA82" w14:textId="77777777" w:rsidR="003D01DB" w:rsidRPr="00C12C13" w:rsidRDefault="003D01DB" w:rsidP="00E30812">
      <w:pPr>
        <w:pStyle w:val="Heading1"/>
        <w:ind w:left="720" w:hanging="630"/>
      </w:pPr>
      <w:bookmarkStart w:id="2" w:name="_Toc501358781"/>
      <w:r w:rsidRPr="00C12C13">
        <w:t>PURPOSE AND SCOPE OF TESTIMONY</w:t>
      </w:r>
      <w:bookmarkEnd w:id="2"/>
    </w:p>
    <w:p w14:paraId="2DF638A5" w14:textId="77777777" w:rsidR="00EC652F" w:rsidRPr="00F84F0E" w:rsidRDefault="00EC652F" w:rsidP="00E30812">
      <w:pPr>
        <w:widowControl/>
        <w:ind w:left="720" w:hanging="720"/>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14:paraId="59E7ED5A" w14:textId="4ADA1EEE" w:rsidR="009F6F2A" w:rsidRPr="00973FE7" w:rsidRDefault="00EC652F" w:rsidP="00973FE7">
      <w:pPr>
        <w:tabs>
          <w:tab w:val="left" w:pos="-1440"/>
        </w:tabs>
        <w:ind w:left="720" w:hanging="720"/>
      </w:pPr>
      <w:r w:rsidRPr="00F84F0E">
        <w:t xml:space="preserve">A. </w:t>
      </w:r>
      <w:r w:rsidR="00200B56" w:rsidRPr="00F84F0E">
        <w:tab/>
      </w:r>
      <w:r w:rsidRPr="00F84F0E">
        <w:t xml:space="preserve">The purpose of my testimony is to </w:t>
      </w:r>
      <w:r w:rsidR="001A4799" w:rsidRPr="00F84F0E">
        <w:t xml:space="preserve">present a recommendation </w:t>
      </w:r>
      <w:r w:rsidR="0086739E">
        <w:t xml:space="preserve">for the </w:t>
      </w:r>
      <w:r w:rsidR="00754DE7">
        <w:t>revenue requirement</w:t>
      </w:r>
      <w:r w:rsidR="008A71E9">
        <w:t xml:space="preserve"> for </w:t>
      </w:r>
      <w:r w:rsidR="00B0244B">
        <w:t>The Commons Water Supply</w:t>
      </w:r>
      <w:r w:rsidR="003D3A27">
        <w:t>,</w:t>
      </w:r>
      <w:r w:rsidR="00B0244B">
        <w:t xml:space="preserve"> Inc. (The Commons</w:t>
      </w:r>
      <w:r w:rsidR="00175D75">
        <w:t>)</w:t>
      </w:r>
      <w:r w:rsidR="008A71E9">
        <w:t>.</w:t>
      </w:r>
      <w:r w:rsidR="00931A50">
        <w:t xml:space="preserve"> </w:t>
      </w:r>
      <w:r w:rsidR="00047F94">
        <w:t>I will also present a recommendation for capital structure, cost of debt, cost of equity, and overall rate of return for</w:t>
      </w:r>
      <w:r w:rsidR="00B0244B">
        <w:t xml:space="preserve"> The Commons.</w:t>
      </w:r>
    </w:p>
    <w:p w14:paraId="3189869D" w14:textId="77777777" w:rsidR="00EC652F" w:rsidRPr="00BD209B" w:rsidRDefault="00EC652F" w:rsidP="00E30812">
      <w:pPr>
        <w:widowControl/>
        <w:ind w:left="720" w:hanging="720"/>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14:paraId="03FE049D" w14:textId="7F860B12" w:rsidR="00360201" w:rsidRPr="00360201" w:rsidRDefault="00EC652F" w:rsidP="00973FE7">
      <w:pPr>
        <w:widowControl/>
        <w:ind w:left="720" w:hanging="720"/>
        <w:rPr>
          <w:rFonts w:eastAsia="PMingLiU"/>
        </w:rPr>
      </w:pPr>
      <w:r w:rsidRPr="00BD209B">
        <w:t xml:space="preserve">A. </w:t>
      </w:r>
      <w:r w:rsidRPr="00BD209B">
        <w:tab/>
      </w:r>
      <w:r w:rsidR="00822CE3" w:rsidRPr="00BD209B">
        <w:rPr>
          <w:rFonts w:eastAsia="PMingLiU"/>
        </w:rPr>
        <w:t>I reviewed the</w:t>
      </w:r>
      <w:r w:rsidR="007F38CB">
        <w:rPr>
          <w:rFonts w:eastAsia="PMingLiU"/>
        </w:rPr>
        <w:t xml:space="preserve"> A</w:t>
      </w:r>
      <w:r w:rsidR="008A71E9">
        <w:rPr>
          <w:rFonts w:eastAsia="PMingLiU"/>
        </w:rPr>
        <w:t>pplication</w:t>
      </w:r>
      <w:r w:rsidR="005D33B4">
        <w:rPr>
          <w:rFonts w:eastAsia="PMingLiU"/>
        </w:rPr>
        <w:t xml:space="preserve">, </w:t>
      </w:r>
      <w:r w:rsidR="0049334E">
        <w:rPr>
          <w:rFonts w:eastAsia="PMingLiU"/>
        </w:rPr>
        <w:t>direct testimony</w:t>
      </w:r>
      <w:r w:rsidR="005D33B4">
        <w:rPr>
          <w:rFonts w:eastAsia="PMingLiU"/>
        </w:rPr>
        <w:t>, and replies to requests for information</w:t>
      </w:r>
      <w:r w:rsidR="008A71E9">
        <w:rPr>
          <w:rFonts w:eastAsia="PMingLiU"/>
        </w:rPr>
        <w:t xml:space="preserve"> of </w:t>
      </w:r>
      <w:r w:rsidR="00B0244B">
        <w:rPr>
          <w:rFonts w:eastAsia="PMingLiU"/>
        </w:rPr>
        <w:t>The Commons</w:t>
      </w:r>
      <w:r w:rsidR="008A71E9">
        <w:rPr>
          <w:rFonts w:eastAsia="PMingLiU"/>
        </w:rPr>
        <w:t xml:space="preserve"> </w:t>
      </w:r>
      <w:r w:rsidR="00AA63E8">
        <w:rPr>
          <w:rFonts w:eastAsia="PMingLiU"/>
        </w:rPr>
        <w:t xml:space="preserve">with respect to </w:t>
      </w:r>
      <w:r w:rsidR="0086739E">
        <w:rPr>
          <w:rFonts w:eastAsia="PMingLiU"/>
        </w:rPr>
        <w:t xml:space="preserve">expenses, taxes, </w:t>
      </w:r>
      <w:r w:rsidR="0062785A">
        <w:rPr>
          <w:rFonts w:eastAsia="PMingLiU"/>
        </w:rPr>
        <w:t xml:space="preserve">capital structure, cost of debt, cost of equity, </w:t>
      </w:r>
      <w:r w:rsidR="0086739E">
        <w:rPr>
          <w:rFonts w:eastAsia="PMingLiU"/>
        </w:rPr>
        <w:t>and overall revenue requirement</w:t>
      </w:r>
      <w:r w:rsidR="0062785A">
        <w:rPr>
          <w:rFonts w:eastAsia="PMingLiU"/>
        </w:rPr>
        <w:t xml:space="preserve"> and rate of return</w:t>
      </w:r>
      <w:r w:rsidR="0086739E">
        <w:rPr>
          <w:rFonts w:eastAsia="PMingLiU"/>
        </w:rPr>
        <w:t>.</w:t>
      </w:r>
      <w:r w:rsidR="000876B6">
        <w:rPr>
          <w:rFonts w:eastAsia="PMingLiU"/>
        </w:rPr>
        <w:t xml:space="preserve"> </w:t>
      </w:r>
      <w:r w:rsidR="00323681">
        <w:rPr>
          <w:rFonts w:eastAsia="PMingLiU"/>
        </w:rPr>
        <w:t xml:space="preserve">I have reviewed these in order to provide a </w:t>
      </w:r>
      <w:r w:rsidR="00323681" w:rsidRPr="00360201">
        <w:rPr>
          <w:rFonts w:eastAsia="PMingLiU"/>
        </w:rPr>
        <w:t xml:space="preserve">recommendation regarding </w:t>
      </w:r>
      <w:r w:rsidR="007F38CB">
        <w:rPr>
          <w:rFonts w:eastAsia="PMingLiU"/>
        </w:rPr>
        <w:t>the following Preliminary Order</w:t>
      </w:r>
      <w:r w:rsidR="00323681" w:rsidRPr="00360201">
        <w:rPr>
          <w:rFonts w:eastAsia="PMingLiU"/>
        </w:rPr>
        <w:t xml:space="preserve"> issues:</w:t>
      </w:r>
    </w:p>
    <w:p w14:paraId="4303AAC4" w14:textId="77777777" w:rsidR="00360201" w:rsidRPr="00360201" w:rsidRDefault="00360201" w:rsidP="00360201">
      <w:pPr>
        <w:widowControl/>
        <w:ind w:left="1152"/>
      </w:pPr>
      <w:r w:rsidRPr="00360201">
        <w:t>1. What is the appropriate methodology to determine just and reasonable rates in this proceeding?</w:t>
      </w:r>
    </w:p>
    <w:p w14:paraId="7EBAEFB9" w14:textId="77777777" w:rsidR="00360201" w:rsidRPr="00360201" w:rsidRDefault="00360201" w:rsidP="00360201">
      <w:pPr>
        <w:widowControl/>
        <w:ind w:left="1152"/>
      </w:pPr>
      <w:r w:rsidRPr="00360201">
        <w:t>3. What revenue requirement will give the utility a reasonable opportunity to earn a reasonable</w:t>
      </w:r>
      <w:r>
        <w:t xml:space="preserve"> </w:t>
      </w:r>
      <w:r w:rsidRPr="00360201">
        <w:t>return on its invested capital used and useful in providing service</w:t>
      </w:r>
      <w:r>
        <w:t xml:space="preserve"> to the public in excess of its </w:t>
      </w:r>
      <w:r w:rsidRPr="00360201">
        <w:t>reasonable and necessary operating expenses while preserving the</w:t>
      </w:r>
      <w:r>
        <w:t xml:space="preserve"> utility's financial integrity? </w:t>
      </w:r>
      <w:r w:rsidRPr="00360201">
        <w:t>TWC § 13.183(a)(1)-(2); 16 TAC § 24.32(a).</w:t>
      </w:r>
    </w:p>
    <w:p w14:paraId="648B9A32" w14:textId="77777777" w:rsidR="00360201" w:rsidRPr="00360201" w:rsidRDefault="00360201" w:rsidP="00360201">
      <w:pPr>
        <w:widowControl/>
        <w:ind w:left="1008" w:firstLine="144"/>
      </w:pPr>
      <w:r w:rsidRPr="00360201">
        <w:t>5. What is the reasonable and necessary cost of providing service? 16 TAC § 24.31.</w:t>
      </w:r>
    </w:p>
    <w:p w14:paraId="5AA75218" w14:textId="77777777" w:rsidR="00360201" w:rsidRPr="00360201" w:rsidRDefault="00360201" w:rsidP="00360201">
      <w:pPr>
        <w:widowControl/>
        <w:ind w:left="864" w:firstLine="288"/>
      </w:pPr>
      <w:r w:rsidRPr="00360201">
        <w:t>7. What is the appropriate debt-to-equity capital structure of the utility?</w:t>
      </w:r>
    </w:p>
    <w:p w14:paraId="60054C11" w14:textId="77777777" w:rsidR="00360201" w:rsidRDefault="00360201" w:rsidP="003D3A27">
      <w:pPr>
        <w:widowControl/>
        <w:ind w:left="1152"/>
      </w:pPr>
      <w:r w:rsidRPr="00360201">
        <w:t>8. What is the appropriate weighted cost of capital (</w:t>
      </w:r>
      <w:r>
        <w:t xml:space="preserve">also called the overall rate of </w:t>
      </w:r>
      <w:r w:rsidRPr="00360201">
        <w:t>return),</w:t>
      </w:r>
      <w:r>
        <w:t xml:space="preserve"> </w:t>
      </w:r>
      <w:r w:rsidRPr="00360201">
        <w:t>including return on equity and cost of debt for the utility? 16 TAC § 24.31(c)(1).</w:t>
      </w:r>
    </w:p>
    <w:p w14:paraId="464410DA" w14:textId="77777777" w:rsidR="00360201" w:rsidRPr="00360201" w:rsidRDefault="00360201" w:rsidP="003D3A27">
      <w:pPr>
        <w:widowControl/>
        <w:ind w:left="1008" w:firstLine="144"/>
      </w:pPr>
      <w:r w:rsidRPr="00360201">
        <w:t>13. Does the utility have any debt? If so, what is the cost of that debt?</w:t>
      </w:r>
    </w:p>
    <w:p w14:paraId="3C474B85" w14:textId="77777777" w:rsidR="00360201" w:rsidRPr="00360201" w:rsidRDefault="00360201" w:rsidP="003D3A27">
      <w:pPr>
        <w:widowControl/>
        <w:ind w:left="1152"/>
      </w:pPr>
      <w:r w:rsidRPr="00360201">
        <w:lastRenderedPageBreak/>
        <w:t>14. What is the reasonable and necessary working capital allowance for the utility?</w:t>
      </w:r>
      <w:r>
        <w:t xml:space="preserve"> </w:t>
      </w:r>
      <w:r w:rsidRPr="00360201">
        <w:t xml:space="preserve">16 </w:t>
      </w:r>
      <w:r>
        <w:t xml:space="preserve">   </w:t>
      </w:r>
      <w:r w:rsidRPr="00360201">
        <w:t>TAC § 24.31(c)(2)(C).</w:t>
      </w:r>
    </w:p>
    <w:p w14:paraId="1628FC5E" w14:textId="77777777" w:rsidR="00360201" w:rsidRPr="00360201" w:rsidRDefault="00360201" w:rsidP="003D3A27">
      <w:pPr>
        <w:widowControl/>
        <w:ind w:left="1152"/>
      </w:pPr>
      <w:r w:rsidRPr="00360201">
        <w:t>19. What are the utility's reasonable and necessary operations and maintenance expenses?</w:t>
      </w:r>
    </w:p>
    <w:p w14:paraId="3D666DD4" w14:textId="77777777" w:rsidR="00360201" w:rsidRDefault="00360201" w:rsidP="003D3A27">
      <w:pPr>
        <w:widowControl/>
        <w:ind w:left="864" w:firstLine="288"/>
      </w:pPr>
      <w:r w:rsidRPr="00360201">
        <w:t>20. What are the utility's reasonable and necessary administrative and general expenses?</w:t>
      </w:r>
    </w:p>
    <w:p w14:paraId="1D902307" w14:textId="77777777" w:rsidR="007F38CB" w:rsidRPr="00360201" w:rsidRDefault="007F38CB" w:rsidP="003D3A27">
      <w:pPr>
        <w:widowControl/>
        <w:ind w:left="1152"/>
      </w:pPr>
      <w:r>
        <w:t xml:space="preserve">22. </w:t>
      </w:r>
      <w:r w:rsidRPr="007F38CB">
        <w:t>Are any expenses, including but not limited to, executive salaries, advertising expenses, rate-case expenses, legal expenses, penalties and interest on overdue taxes, criminal penalties or fines, and civil penalties or fines, unreasonable, unnecessary,</w:t>
      </w:r>
      <w:r>
        <w:t xml:space="preserve"> or not in the public interest? </w:t>
      </w:r>
      <w:r w:rsidRPr="007F38CB">
        <w:t>TWC § 13.185(h)(3); 16 TAC § 24.31(b)(2)(I).</w:t>
      </w:r>
    </w:p>
    <w:p w14:paraId="3D9C822F" w14:textId="77777777" w:rsidR="00360201" w:rsidRPr="00360201" w:rsidRDefault="00360201" w:rsidP="003D3A27">
      <w:pPr>
        <w:widowControl/>
        <w:ind w:left="864" w:firstLine="288"/>
      </w:pPr>
      <w:r w:rsidRPr="00360201">
        <w:t>25. Has the utility made any payments to affiliates?</w:t>
      </w:r>
    </w:p>
    <w:p w14:paraId="383B1938" w14:textId="77777777" w:rsidR="00360201" w:rsidRPr="00360201" w:rsidRDefault="00360201" w:rsidP="003D3A27">
      <w:pPr>
        <w:widowControl/>
        <w:ind w:left="1440" w:firstLine="288"/>
      </w:pPr>
      <w:r w:rsidRPr="00360201">
        <w:t>a. For affiliate transactions that affect the cost of service, are these transactions reasonable</w:t>
      </w:r>
      <w:r>
        <w:t xml:space="preserve"> </w:t>
      </w:r>
      <w:r w:rsidRPr="00360201">
        <w:t>and necessary? TWC § 13.185(e).</w:t>
      </w:r>
    </w:p>
    <w:p w14:paraId="4E435282" w14:textId="77777777" w:rsidR="00360201" w:rsidRPr="00360201" w:rsidRDefault="00360201" w:rsidP="003D3A27">
      <w:pPr>
        <w:widowControl/>
        <w:ind w:left="1440" w:firstLine="288"/>
      </w:pPr>
      <w:r w:rsidRPr="00360201">
        <w:t>b. For all affiliated transactions affecting the cost of service, what are the costs to the affiliate</w:t>
      </w:r>
      <w:r>
        <w:t xml:space="preserve"> </w:t>
      </w:r>
      <w:r w:rsidRPr="00360201">
        <w:t>of each item or class of items in question, and is the price</w:t>
      </w:r>
      <w:r>
        <w:t xml:space="preserve"> for each transaction no higher </w:t>
      </w:r>
      <w:r w:rsidRPr="00360201">
        <w:t>than prices charged by the supplying affiliate to its other affil</w:t>
      </w:r>
      <w:r>
        <w:t xml:space="preserve">iates or divisions for the same </w:t>
      </w:r>
      <w:r w:rsidRPr="00360201">
        <w:t xml:space="preserve">item or items, or to unaffiliated persons or corporations? TWC § 13.185(e). </w:t>
      </w:r>
      <w:r>
        <w:t xml:space="preserve">16 TAC § </w:t>
      </w:r>
      <w:r w:rsidRPr="00360201">
        <w:t>24.31(b)(1)(A).</w:t>
      </w:r>
    </w:p>
    <w:p w14:paraId="07C124EA" w14:textId="77777777" w:rsidR="00360201" w:rsidRDefault="00360201" w:rsidP="003D3A27">
      <w:pPr>
        <w:widowControl/>
        <w:ind w:left="1152"/>
      </w:pPr>
      <w:r w:rsidRPr="00360201">
        <w:t>28. What is the reasonable and necessary amount, if any, for assessment and taxes other than</w:t>
      </w:r>
      <w:r>
        <w:t xml:space="preserve"> </w:t>
      </w:r>
      <w:r w:rsidRPr="00360201">
        <w:t>federal income taxes? 16 TAC § 24.31(b)(1)(C).</w:t>
      </w:r>
    </w:p>
    <w:p w14:paraId="5BAC9672" w14:textId="77777777" w:rsidR="00360201" w:rsidRDefault="00360201" w:rsidP="003D3A27">
      <w:pPr>
        <w:widowControl/>
        <w:ind w:left="1152"/>
      </w:pPr>
      <w:r w:rsidRPr="00360201">
        <w:t>37. What are the utility's expenses incurred in this rate proceeding that are just, reasonable,</w:t>
      </w:r>
      <w:r>
        <w:t xml:space="preserve"> </w:t>
      </w:r>
      <w:r w:rsidRPr="00360201">
        <w:t>necessary, and in the public interest? 16 TAC § 24.33. Does that amount include any</w:t>
      </w:r>
      <w:r>
        <w:t xml:space="preserve"> </w:t>
      </w:r>
      <w:r w:rsidRPr="00360201">
        <w:t>prospective rate-ease expenses to be incurred after the Commi</w:t>
      </w:r>
      <w:r>
        <w:t xml:space="preserve">ssion's final order? Should the </w:t>
      </w:r>
      <w:r w:rsidRPr="00360201">
        <w:t>utility be able to recover its reasonable and necessary rate-ca</w:t>
      </w:r>
      <w:r>
        <w:t xml:space="preserve">se </w:t>
      </w:r>
      <w:r>
        <w:lastRenderedPageBreak/>
        <w:t xml:space="preserve">expenses from ratepayers? If </w:t>
      </w:r>
      <w:r w:rsidRPr="00360201">
        <w:t>so, how should such expenses, if any, be recovered by the utility?</w:t>
      </w:r>
    </w:p>
    <w:p w14:paraId="07146CF5" w14:textId="77777777" w:rsidR="00360201" w:rsidRPr="00360201" w:rsidRDefault="00360201" w:rsidP="00360201">
      <w:pPr>
        <w:widowControl/>
        <w:ind w:left="1152"/>
        <w:jc w:val="left"/>
      </w:pPr>
    </w:p>
    <w:p w14:paraId="35A4A8CE" w14:textId="77777777" w:rsidR="003F23CA" w:rsidRDefault="006D3EE9" w:rsidP="00E30812">
      <w:pPr>
        <w:pStyle w:val="Heading1"/>
        <w:ind w:left="720" w:hanging="720"/>
      </w:pPr>
      <w:bookmarkStart w:id="3" w:name="_Toc501358782"/>
      <w:r>
        <w:t>REVENUE REQUIREMENT</w:t>
      </w:r>
      <w:r w:rsidR="00175D75">
        <w:t xml:space="preserve"> FOR </w:t>
      </w:r>
      <w:r w:rsidR="00B0244B">
        <w:t>THE COMMONS</w:t>
      </w:r>
      <w:bookmarkEnd w:id="3"/>
    </w:p>
    <w:p w14:paraId="08ECAA5A" w14:textId="77777777" w:rsidR="003F23CA" w:rsidRPr="00EC2018" w:rsidRDefault="003F23CA" w:rsidP="009650E5">
      <w:pPr>
        <w:tabs>
          <w:tab w:val="left" w:pos="0"/>
        </w:tabs>
        <w:ind w:left="720" w:hanging="720"/>
        <w:rPr>
          <w:b/>
          <w:szCs w:val="26"/>
        </w:rPr>
      </w:pPr>
      <w:r w:rsidRPr="00EC2018">
        <w:rPr>
          <w:b/>
          <w:szCs w:val="26"/>
        </w:rPr>
        <w:t>Q.</w:t>
      </w:r>
      <w:r w:rsidRPr="00EC2018">
        <w:rPr>
          <w:b/>
          <w:szCs w:val="26"/>
        </w:rPr>
        <w:tab/>
        <w:t>WHAT IS THE</w:t>
      </w:r>
      <w:r w:rsidR="006D3EE9">
        <w:rPr>
          <w:b/>
          <w:szCs w:val="26"/>
        </w:rPr>
        <w:t xml:space="preserve"> APPROPRIATE METHODOLOGY TO DETERMINE JUST AND REASONABLE RATES IN THIS DOCKET?</w:t>
      </w:r>
    </w:p>
    <w:p w14:paraId="7A4FE50E" w14:textId="113D8001" w:rsidR="003F23CA" w:rsidRDefault="003F23CA" w:rsidP="009650E5">
      <w:pPr>
        <w:tabs>
          <w:tab w:val="left" w:pos="0"/>
        </w:tabs>
        <w:ind w:left="720" w:hanging="720"/>
        <w:rPr>
          <w:szCs w:val="26"/>
        </w:rPr>
      </w:pPr>
      <w:r w:rsidRPr="00EC2018">
        <w:rPr>
          <w:szCs w:val="26"/>
        </w:rPr>
        <w:t>A.</w:t>
      </w:r>
      <w:r w:rsidRPr="00EC2018">
        <w:rPr>
          <w:szCs w:val="26"/>
        </w:rPr>
        <w:tab/>
      </w:r>
      <w:r w:rsidR="00D82632">
        <w:rPr>
          <w:szCs w:val="26"/>
        </w:rPr>
        <w:t>The methodology required by the Texas Water Code (TWC) is the utility method</w:t>
      </w:r>
      <w:r w:rsidR="003D3A27">
        <w:rPr>
          <w:szCs w:val="26"/>
        </w:rPr>
        <w:t>,</w:t>
      </w:r>
      <w:r w:rsidR="00D82632">
        <w:rPr>
          <w:szCs w:val="26"/>
        </w:rPr>
        <w:t xml:space="preserve"> which includes a revenue requirement formula and standards discussed with regard to costs included in the formula. </w:t>
      </w:r>
      <w:r w:rsidRPr="00EC2018">
        <w:rPr>
          <w:szCs w:val="26"/>
        </w:rPr>
        <w:t>The revenue requirement formula used in base rate cases is as follows:</w:t>
      </w:r>
    </w:p>
    <w:p w14:paraId="66134A49" w14:textId="77777777" w:rsidR="003F23CA" w:rsidRPr="00EC2018" w:rsidRDefault="003F23CA" w:rsidP="009650E5">
      <w:pPr>
        <w:tabs>
          <w:tab w:val="left" w:pos="0"/>
        </w:tabs>
        <w:ind w:left="720" w:hanging="720"/>
        <w:rPr>
          <w:szCs w:val="26"/>
        </w:rPr>
      </w:pPr>
      <w:r w:rsidRPr="00F3712B">
        <w:rPr>
          <w:color w:val="C2D69B"/>
          <w:szCs w:val="26"/>
        </w:rPr>
        <w:tab/>
      </w:r>
      <w:r w:rsidRPr="00F3712B">
        <w:rPr>
          <w:color w:val="C2D69B"/>
          <w:szCs w:val="26"/>
        </w:rPr>
        <w:tab/>
      </w:r>
      <w:r w:rsidRPr="00EC2018">
        <w:rPr>
          <w:szCs w:val="26"/>
        </w:rPr>
        <w:t>RR = E + D + T + (RB x ROR)</w:t>
      </w:r>
    </w:p>
    <w:p w14:paraId="0D15CAA2" w14:textId="77777777" w:rsidR="003F23CA" w:rsidRPr="00EC2018" w:rsidRDefault="003F23CA" w:rsidP="009650E5">
      <w:pPr>
        <w:tabs>
          <w:tab w:val="left" w:pos="0"/>
        </w:tabs>
        <w:ind w:left="720" w:hanging="720"/>
        <w:rPr>
          <w:szCs w:val="26"/>
        </w:rPr>
      </w:pPr>
      <w:r w:rsidRPr="00EC2018">
        <w:rPr>
          <w:szCs w:val="26"/>
        </w:rPr>
        <w:tab/>
      </w:r>
      <w:r w:rsidRPr="00EC2018">
        <w:rPr>
          <w:szCs w:val="26"/>
        </w:rPr>
        <w:tab/>
        <w:t>Where:</w:t>
      </w:r>
    </w:p>
    <w:p w14:paraId="180B62D9"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14:paraId="07DBE8F1"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14:paraId="1A840B51"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14:paraId="56B2EAE1"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T</w:t>
      </w:r>
      <w:r w:rsidRPr="00EC2018">
        <w:rPr>
          <w:szCs w:val="26"/>
        </w:rPr>
        <w:tab/>
        <w:t>=</w:t>
      </w:r>
      <w:r w:rsidRPr="00EC2018">
        <w:rPr>
          <w:szCs w:val="26"/>
        </w:rPr>
        <w:tab/>
        <w:t>Taxes</w:t>
      </w:r>
    </w:p>
    <w:p w14:paraId="28E9AC61"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14:paraId="2786DBA2" w14:textId="77777777" w:rsidR="00B0244B" w:rsidRDefault="00B0244B" w:rsidP="00360201">
      <w:pPr>
        <w:tabs>
          <w:tab w:val="left" w:pos="0"/>
        </w:tabs>
        <w:ind w:left="720" w:hanging="720"/>
        <w:rPr>
          <w:szCs w:val="26"/>
        </w:rPr>
      </w:pPr>
      <w:r>
        <w:rPr>
          <w:szCs w:val="26"/>
        </w:rPr>
        <w:tab/>
      </w:r>
      <w:r>
        <w:rPr>
          <w:szCs w:val="26"/>
        </w:rPr>
        <w:tab/>
      </w:r>
      <w:r>
        <w:rPr>
          <w:szCs w:val="26"/>
        </w:rPr>
        <w:tab/>
        <w:t>ROR</w:t>
      </w:r>
      <w:r>
        <w:rPr>
          <w:szCs w:val="26"/>
        </w:rPr>
        <w:tab/>
        <w:t>=</w:t>
      </w:r>
      <w:r>
        <w:rPr>
          <w:szCs w:val="26"/>
        </w:rPr>
        <w:tab/>
        <w:t>Overall Rate of Return</w:t>
      </w:r>
    </w:p>
    <w:p w14:paraId="7BA499E2" w14:textId="77777777" w:rsidR="009D7090" w:rsidRPr="00B0244B" w:rsidRDefault="009D7090" w:rsidP="00B0244B">
      <w:pPr>
        <w:tabs>
          <w:tab w:val="left" w:pos="0"/>
        </w:tabs>
        <w:ind w:left="720" w:hanging="720"/>
        <w:rPr>
          <w:szCs w:val="26"/>
        </w:rPr>
      </w:pPr>
      <w:r>
        <w:rPr>
          <w:b/>
          <w:szCs w:val="26"/>
        </w:rPr>
        <w:t>Q.</w:t>
      </w:r>
      <w:r>
        <w:rPr>
          <w:b/>
          <w:szCs w:val="26"/>
        </w:rPr>
        <w:tab/>
        <w:t xml:space="preserve">WHAT IS THE STANDARD USED </w:t>
      </w:r>
      <w:r w:rsidR="007432CA">
        <w:rPr>
          <w:b/>
          <w:szCs w:val="26"/>
        </w:rPr>
        <w:t xml:space="preserve">BY STAFF </w:t>
      </w:r>
      <w:r>
        <w:rPr>
          <w:b/>
          <w:szCs w:val="26"/>
        </w:rPr>
        <w:t>CONCERNING THE REASONABLENESS OF COSTS REQUESTED IN THIS PROCEEDING?</w:t>
      </w:r>
    </w:p>
    <w:p w14:paraId="74B0709B" w14:textId="02379064" w:rsidR="009D7090" w:rsidRDefault="003C6EDE" w:rsidP="006D3EE9">
      <w:pPr>
        <w:ind w:left="720" w:hanging="720"/>
        <w:rPr>
          <w:szCs w:val="26"/>
        </w:rPr>
      </w:pPr>
      <w:r>
        <w:rPr>
          <w:szCs w:val="26"/>
        </w:rPr>
        <w:t>A.</w:t>
      </w:r>
      <w:r>
        <w:rPr>
          <w:szCs w:val="26"/>
        </w:rPr>
        <w:tab/>
        <w:t>The standard set forth in</w:t>
      </w:r>
      <w:r w:rsidR="003D3A27">
        <w:rPr>
          <w:szCs w:val="26"/>
        </w:rPr>
        <w:t xml:space="preserve"> TWC</w:t>
      </w:r>
      <w:r w:rsidR="009D7090">
        <w:rPr>
          <w:szCs w:val="26"/>
        </w:rPr>
        <w:t xml:space="preserve"> § 13.183(a)</w:t>
      </w:r>
      <w:r w:rsidR="0049334E">
        <w:rPr>
          <w:szCs w:val="26"/>
        </w:rPr>
        <w:t xml:space="preserve"> </w:t>
      </w:r>
      <w:r w:rsidR="009D7090">
        <w:rPr>
          <w:szCs w:val="26"/>
        </w:rPr>
        <w:t>states:</w:t>
      </w:r>
    </w:p>
    <w:p w14:paraId="2FDCCDBD" w14:textId="77777777" w:rsidR="009D7090" w:rsidRDefault="009D7090" w:rsidP="003D3A27">
      <w:pPr>
        <w:spacing w:line="240" w:lineRule="auto"/>
        <w:ind w:left="1080" w:right="1080"/>
        <w:rPr>
          <w:szCs w:val="26"/>
        </w:rPr>
      </w:pPr>
      <w:r>
        <w:rPr>
          <w:szCs w:val="26"/>
        </w:rPr>
        <w:t>In fixing the rates for water and sewer services, the regulatory authority shall fix its overall revenues at a level that will:</w:t>
      </w:r>
    </w:p>
    <w:p w14:paraId="44CDA6FF" w14:textId="77777777" w:rsidR="009D7090" w:rsidRDefault="009D7090" w:rsidP="003D3A27">
      <w:pPr>
        <w:spacing w:line="240" w:lineRule="auto"/>
        <w:ind w:left="1368" w:right="1080"/>
        <w:rPr>
          <w:szCs w:val="26"/>
        </w:rPr>
      </w:pPr>
      <w:r>
        <w:rPr>
          <w:szCs w:val="26"/>
        </w:rPr>
        <w:t xml:space="preserve">(1) permit the utility a reasonable opportunity to earn a reasonable return on its invested capital used and useful in rendering service to the public </w:t>
      </w:r>
      <w:r>
        <w:rPr>
          <w:szCs w:val="26"/>
        </w:rPr>
        <w:lastRenderedPageBreak/>
        <w:t xml:space="preserve">over and above its reasonable and necessary operating expenses; and </w:t>
      </w:r>
    </w:p>
    <w:p w14:paraId="208C6E96" w14:textId="617D798F" w:rsidR="009D7090" w:rsidRPr="009D7090" w:rsidRDefault="009D7090" w:rsidP="003D3A27">
      <w:pPr>
        <w:spacing w:line="240" w:lineRule="auto"/>
        <w:ind w:left="1080" w:right="1080" w:firstLine="288"/>
        <w:rPr>
          <w:szCs w:val="26"/>
        </w:rPr>
      </w:pPr>
      <w:r>
        <w:rPr>
          <w:szCs w:val="26"/>
        </w:rPr>
        <w:t>(2) preserve the financial integrity of the utility.</w:t>
      </w:r>
    </w:p>
    <w:p w14:paraId="467B4430" w14:textId="0FCFAAF6" w:rsidR="009D7090" w:rsidRDefault="003D3A27" w:rsidP="006D3EE9">
      <w:pPr>
        <w:ind w:left="720" w:hanging="720"/>
        <w:rPr>
          <w:szCs w:val="26"/>
        </w:rPr>
      </w:pPr>
      <w:r>
        <w:rPr>
          <w:szCs w:val="26"/>
        </w:rPr>
        <w:tab/>
      </w:r>
    </w:p>
    <w:p w14:paraId="01F3BB29" w14:textId="77777777" w:rsidR="009D7090" w:rsidRDefault="009D7090" w:rsidP="006D3EE9">
      <w:pPr>
        <w:ind w:left="720" w:hanging="720"/>
        <w:rPr>
          <w:szCs w:val="26"/>
        </w:rPr>
      </w:pPr>
      <w:r>
        <w:rPr>
          <w:b/>
          <w:szCs w:val="26"/>
        </w:rPr>
        <w:tab/>
      </w:r>
      <w:r>
        <w:rPr>
          <w:szCs w:val="26"/>
        </w:rPr>
        <w:t>Also, 16 Tex. Admin. Code § 24.31 (TAC) states</w:t>
      </w:r>
      <w:r w:rsidR="003C6EDE">
        <w:rPr>
          <w:szCs w:val="26"/>
        </w:rPr>
        <w:t xml:space="preserve"> in relevant part</w:t>
      </w:r>
      <w:r>
        <w:rPr>
          <w:szCs w:val="26"/>
        </w:rPr>
        <w:t>:</w:t>
      </w:r>
    </w:p>
    <w:p w14:paraId="7E5FBF93" w14:textId="77777777" w:rsidR="009D7090" w:rsidRDefault="009D7090" w:rsidP="003D3A27">
      <w:pPr>
        <w:tabs>
          <w:tab w:val="left" w:pos="1170"/>
        </w:tabs>
        <w:spacing w:line="240" w:lineRule="auto"/>
        <w:ind w:left="1080" w:right="1080" w:hanging="450"/>
        <w:rPr>
          <w:szCs w:val="26"/>
        </w:rPr>
      </w:pPr>
      <w:r>
        <w:rPr>
          <w:szCs w:val="26"/>
        </w:rPr>
        <w:tab/>
        <w:t xml:space="preserve">(a) </w:t>
      </w:r>
      <w:r>
        <w:rPr>
          <w:b/>
          <w:szCs w:val="26"/>
        </w:rPr>
        <w:t>Components of cost of service.</w:t>
      </w:r>
      <w:r>
        <w:rPr>
          <w:szCs w:val="26"/>
        </w:rPr>
        <w:t xml:space="preserve">  Rates are based upon a utility’s cost of rendering service.  The two components of cost of service are allowable expenses and return on invested capital.</w:t>
      </w:r>
    </w:p>
    <w:p w14:paraId="3A4566A3" w14:textId="77777777" w:rsidR="009D7090" w:rsidRDefault="009D7090" w:rsidP="003D3A27">
      <w:pPr>
        <w:spacing w:line="240" w:lineRule="auto"/>
        <w:ind w:left="1080" w:right="1080"/>
        <w:rPr>
          <w:szCs w:val="26"/>
        </w:rPr>
      </w:pPr>
      <w:r>
        <w:rPr>
          <w:szCs w:val="26"/>
        </w:rPr>
        <w:t xml:space="preserve">(b) </w:t>
      </w:r>
      <w:r>
        <w:rPr>
          <w:b/>
          <w:szCs w:val="26"/>
        </w:rPr>
        <w:t xml:space="preserve">Allowable Expenses. </w:t>
      </w:r>
      <w:r>
        <w:rPr>
          <w:szCs w:val="26"/>
        </w:rPr>
        <w:t>Only those expenses that are reasonable and necessary to provide service to the ratepayers may be included in allowable expenses.  In computing a utility’s allowable expenses, only the utility’s test year expenses as adjusted for known and measurable changes may be considered.</w:t>
      </w:r>
    </w:p>
    <w:p w14:paraId="137F4BEA" w14:textId="681B9908" w:rsidR="009D7090" w:rsidRPr="00360201" w:rsidRDefault="009D7090" w:rsidP="003D3A27">
      <w:pPr>
        <w:spacing w:after="240" w:line="240" w:lineRule="auto"/>
        <w:ind w:left="1080" w:right="1080"/>
        <w:rPr>
          <w:szCs w:val="26"/>
        </w:rPr>
      </w:pPr>
      <w:r>
        <w:rPr>
          <w:szCs w:val="26"/>
        </w:rPr>
        <w:t xml:space="preserve">(c) </w:t>
      </w:r>
      <w:r>
        <w:rPr>
          <w:b/>
          <w:szCs w:val="26"/>
        </w:rPr>
        <w:t>Return on invested capital.</w:t>
      </w:r>
      <w:r>
        <w:rPr>
          <w:szCs w:val="26"/>
        </w:rPr>
        <w:t xml:space="preserve"> The return on invested capital is the rate of return times invested capital.</w:t>
      </w:r>
    </w:p>
    <w:p w14:paraId="15901B8A" w14:textId="77777777" w:rsidR="006D3EE9" w:rsidRDefault="0086739E" w:rsidP="006D3EE9">
      <w:pPr>
        <w:ind w:left="720" w:hanging="720"/>
        <w:rPr>
          <w:b/>
          <w:szCs w:val="26"/>
        </w:rPr>
      </w:pPr>
      <w:r>
        <w:rPr>
          <w:b/>
          <w:szCs w:val="26"/>
        </w:rPr>
        <w:t>Q.</w:t>
      </w:r>
      <w:r>
        <w:rPr>
          <w:b/>
          <w:szCs w:val="26"/>
        </w:rPr>
        <w:tab/>
        <w:t xml:space="preserve">WHAT REVENUE REQUIREMENT IS </w:t>
      </w:r>
      <w:r w:rsidR="00B0244B">
        <w:rPr>
          <w:b/>
          <w:szCs w:val="26"/>
        </w:rPr>
        <w:t>THE COMMONS</w:t>
      </w:r>
      <w:r w:rsidR="006D3EE9">
        <w:rPr>
          <w:b/>
          <w:szCs w:val="26"/>
        </w:rPr>
        <w:t xml:space="preserve"> REQUESTING</w:t>
      </w:r>
      <w:r w:rsidR="000F7FE4">
        <w:rPr>
          <w:b/>
          <w:szCs w:val="26"/>
        </w:rPr>
        <w:t xml:space="preserve"> </w:t>
      </w:r>
      <w:r w:rsidR="006D3EE9">
        <w:rPr>
          <w:b/>
          <w:szCs w:val="26"/>
        </w:rPr>
        <w:t>IN THIS CASE?</w:t>
      </w:r>
    </w:p>
    <w:p w14:paraId="0ECF50E8" w14:textId="4F11084F" w:rsidR="00931A50" w:rsidRPr="006D3EE9" w:rsidRDefault="006D3EE9" w:rsidP="00FE4CE2">
      <w:pPr>
        <w:ind w:left="720" w:hanging="720"/>
        <w:rPr>
          <w:szCs w:val="26"/>
        </w:rPr>
      </w:pPr>
      <w:r>
        <w:rPr>
          <w:szCs w:val="26"/>
        </w:rPr>
        <w:t>A.</w:t>
      </w:r>
      <w:r>
        <w:rPr>
          <w:szCs w:val="26"/>
        </w:rPr>
        <w:tab/>
      </w:r>
      <w:r w:rsidR="0049334E">
        <w:rPr>
          <w:szCs w:val="26"/>
        </w:rPr>
        <w:t xml:space="preserve">Per the direct testimony of Bret Fenner, </w:t>
      </w:r>
      <w:r w:rsidR="00B0244B" w:rsidRPr="00292B63">
        <w:rPr>
          <w:szCs w:val="26"/>
        </w:rPr>
        <w:t>The Commons</w:t>
      </w:r>
      <w:r w:rsidRPr="00292B63">
        <w:rPr>
          <w:szCs w:val="26"/>
        </w:rPr>
        <w:t xml:space="preserve"> is requesting a revenue requirement</w:t>
      </w:r>
      <w:r w:rsidR="0081085A">
        <w:rPr>
          <w:szCs w:val="26"/>
        </w:rPr>
        <w:t xml:space="preserve"> net of other revenues</w:t>
      </w:r>
      <w:r w:rsidRPr="00292B63">
        <w:rPr>
          <w:szCs w:val="26"/>
        </w:rPr>
        <w:t xml:space="preserve"> of </w:t>
      </w:r>
      <w:r w:rsidR="00EF6010" w:rsidRPr="00292B63">
        <w:rPr>
          <w:szCs w:val="26"/>
        </w:rPr>
        <w:t>$</w:t>
      </w:r>
      <w:r w:rsidR="00B0244B" w:rsidRPr="00292B63">
        <w:rPr>
          <w:szCs w:val="26"/>
        </w:rPr>
        <w:t>599</w:t>
      </w:r>
      <w:r w:rsidR="006D3FE6" w:rsidRPr="00292B63">
        <w:rPr>
          <w:szCs w:val="26"/>
        </w:rPr>
        <w:t>,</w:t>
      </w:r>
      <w:r w:rsidR="00B0244B" w:rsidRPr="00292B63">
        <w:rPr>
          <w:szCs w:val="26"/>
        </w:rPr>
        <w:t>715</w:t>
      </w:r>
      <w:r w:rsidR="004F0287" w:rsidRPr="00292B63">
        <w:rPr>
          <w:rStyle w:val="FootnoteReference"/>
          <w:szCs w:val="26"/>
        </w:rPr>
        <w:footnoteReference w:id="1"/>
      </w:r>
      <w:r w:rsidR="00B0244B" w:rsidRPr="00292B63">
        <w:rPr>
          <w:szCs w:val="26"/>
        </w:rPr>
        <w:t>= $476,696 + $53,216</w:t>
      </w:r>
      <w:r w:rsidR="00EF6010" w:rsidRPr="00292B63">
        <w:rPr>
          <w:szCs w:val="26"/>
        </w:rPr>
        <w:t xml:space="preserve"> + $</w:t>
      </w:r>
      <w:r w:rsidR="00B0244B" w:rsidRPr="00292B63">
        <w:rPr>
          <w:szCs w:val="26"/>
        </w:rPr>
        <w:t>1,276</w:t>
      </w:r>
      <w:r w:rsidR="00EF6010" w:rsidRPr="00292B63">
        <w:rPr>
          <w:szCs w:val="26"/>
        </w:rPr>
        <w:t xml:space="preserve"> + </w:t>
      </w:r>
      <w:r w:rsidR="00B0244B" w:rsidRPr="00292B63">
        <w:rPr>
          <w:szCs w:val="26"/>
        </w:rPr>
        <w:t>$49,757 +</w:t>
      </w:r>
      <w:r w:rsidR="00F80798" w:rsidRPr="00292B63">
        <w:rPr>
          <w:szCs w:val="26"/>
        </w:rPr>
        <w:t xml:space="preserve"> $143,563 - $124,793</w:t>
      </w:r>
      <w:r w:rsidR="00B0244B" w:rsidRPr="00292B63">
        <w:rPr>
          <w:szCs w:val="26"/>
        </w:rPr>
        <w:t xml:space="preserve"> </w:t>
      </w:r>
      <w:r w:rsidR="00EF6010" w:rsidRPr="00292B63">
        <w:rPr>
          <w:szCs w:val="26"/>
        </w:rPr>
        <w:t>for</w:t>
      </w:r>
      <w:r w:rsidR="00775BD5" w:rsidRPr="00292B63">
        <w:rPr>
          <w:szCs w:val="26"/>
        </w:rPr>
        <w:t xml:space="preserve"> its</w:t>
      </w:r>
      <w:r w:rsidR="00EF6010">
        <w:rPr>
          <w:szCs w:val="26"/>
        </w:rPr>
        <w:t xml:space="preserve"> </w:t>
      </w:r>
      <w:r w:rsidR="00135B2D">
        <w:rPr>
          <w:szCs w:val="26"/>
        </w:rPr>
        <w:t xml:space="preserve">public </w:t>
      </w:r>
      <w:r w:rsidR="00EF6010">
        <w:rPr>
          <w:szCs w:val="26"/>
        </w:rPr>
        <w:t>water</w:t>
      </w:r>
      <w:r w:rsidR="00775BD5">
        <w:rPr>
          <w:szCs w:val="26"/>
        </w:rPr>
        <w:t xml:space="preserve"> system</w:t>
      </w:r>
      <w:r w:rsidR="00EF6010">
        <w:rPr>
          <w:szCs w:val="26"/>
        </w:rPr>
        <w:t>.</w:t>
      </w:r>
      <w:r w:rsidR="00B67769">
        <w:rPr>
          <w:szCs w:val="26"/>
        </w:rPr>
        <w:t xml:space="preserve"> These numbers correspond to the equation described previously in my testimony.</w:t>
      </w:r>
      <w:r w:rsidR="00EF6010">
        <w:rPr>
          <w:szCs w:val="26"/>
        </w:rPr>
        <w:t xml:space="preserve">  </w:t>
      </w:r>
    </w:p>
    <w:p w14:paraId="62489C22" w14:textId="77777777" w:rsidR="006D3EE9" w:rsidRDefault="006D3EE9" w:rsidP="006D3EE9">
      <w:pPr>
        <w:ind w:left="720" w:hanging="720"/>
        <w:rPr>
          <w:b/>
          <w:szCs w:val="26"/>
        </w:rPr>
      </w:pPr>
      <w:r>
        <w:rPr>
          <w:b/>
          <w:szCs w:val="26"/>
        </w:rPr>
        <w:t>Q.</w:t>
      </w:r>
      <w:r>
        <w:rPr>
          <w:b/>
          <w:szCs w:val="26"/>
        </w:rPr>
        <w:tab/>
        <w:t xml:space="preserve">WHAT REVENUE REQUIREMENT IS STAFF RECOMMENDING </w:t>
      </w:r>
      <w:r w:rsidR="00922898">
        <w:rPr>
          <w:b/>
          <w:szCs w:val="26"/>
        </w:rPr>
        <w:t xml:space="preserve">FOR </w:t>
      </w:r>
      <w:r w:rsidR="001A6AD8">
        <w:rPr>
          <w:b/>
          <w:szCs w:val="26"/>
        </w:rPr>
        <w:t>THE COMMONS</w:t>
      </w:r>
      <w:r w:rsidR="00922898">
        <w:rPr>
          <w:b/>
          <w:szCs w:val="26"/>
        </w:rPr>
        <w:t xml:space="preserve"> </w:t>
      </w:r>
      <w:r>
        <w:rPr>
          <w:b/>
          <w:szCs w:val="26"/>
        </w:rPr>
        <w:t>IN THIS CASE?</w:t>
      </w:r>
    </w:p>
    <w:p w14:paraId="169ABE1D" w14:textId="2C17745F" w:rsidR="00514C34" w:rsidRPr="00973FE7" w:rsidRDefault="006D3EE9" w:rsidP="00973FE7">
      <w:pPr>
        <w:ind w:left="720" w:hanging="720"/>
        <w:rPr>
          <w:color w:val="FF0000"/>
          <w:szCs w:val="26"/>
        </w:rPr>
      </w:pPr>
      <w:r>
        <w:rPr>
          <w:szCs w:val="26"/>
        </w:rPr>
        <w:t>A.</w:t>
      </w:r>
      <w:r>
        <w:rPr>
          <w:szCs w:val="26"/>
        </w:rPr>
        <w:tab/>
      </w:r>
      <w:r w:rsidRPr="00292B63">
        <w:rPr>
          <w:szCs w:val="26"/>
        </w:rPr>
        <w:t xml:space="preserve">Staff recommends a revenue requirement </w:t>
      </w:r>
      <w:r w:rsidR="0081085A">
        <w:rPr>
          <w:szCs w:val="26"/>
        </w:rPr>
        <w:t xml:space="preserve">net of other revenues </w:t>
      </w:r>
      <w:r w:rsidR="00922898" w:rsidRPr="00292B63">
        <w:rPr>
          <w:szCs w:val="26"/>
        </w:rPr>
        <w:t xml:space="preserve">for </w:t>
      </w:r>
      <w:r w:rsidR="001A6AD8" w:rsidRPr="00292B63">
        <w:rPr>
          <w:szCs w:val="26"/>
        </w:rPr>
        <w:t>The Commons</w:t>
      </w:r>
      <w:r w:rsidR="00922898" w:rsidRPr="00292B63">
        <w:rPr>
          <w:szCs w:val="26"/>
        </w:rPr>
        <w:t xml:space="preserve"> </w:t>
      </w:r>
      <w:r w:rsidRPr="00292B63">
        <w:rPr>
          <w:szCs w:val="26"/>
        </w:rPr>
        <w:t xml:space="preserve">of </w:t>
      </w:r>
      <w:r w:rsidR="00455696" w:rsidRPr="00292B63">
        <w:rPr>
          <w:szCs w:val="26"/>
        </w:rPr>
        <w:t>$</w:t>
      </w:r>
      <w:r w:rsidR="00931A50">
        <w:rPr>
          <w:szCs w:val="26"/>
        </w:rPr>
        <w:t>431,605</w:t>
      </w:r>
      <w:r w:rsidR="00455696" w:rsidRPr="00292B63">
        <w:rPr>
          <w:szCs w:val="26"/>
        </w:rPr>
        <w:t xml:space="preserve"> </w:t>
      </w:r>
      <w:r w:rsidR="00455696" w:rsidRPr="003B5DC6">
        <w:rPr>
          <w:szCs w:val="26"/>
        </w:rPr>
        <w:t>= $</w:t>
      </w:r>
      <w:r w:rsidR="007866AA" w:rsidRPr="003B5DC6">
        <w:rPr>
          <w:szCs w:val="26"/>
        </w:rPr>
        <w:t>266,7</w:t>
      </w:r>
      <w:r w:rsidR="009656E7" w:rsidRPr="003B5DC6">
        <w:rPr>
          <w:szCs w:val="26"/>
        </w:rPr>
        <w:t>48</w:t>
      </w:r>
      <w:r w:rsidR="0086739E" w:rsidRPr="003B5DC6">
        <w:rPr>
          <w:szCs w:val="26"/>
        </w:rPr>
        <w:t xml:space="preserve"> + $</w:t>
      </w:r>
      <w:r w:rsidR="003B5DC6" w:rsidRPr="003B5DC6">
        <w:rPr>
          <w:szCs w:val="26"/>
        </w:rPr>
        <w:t>53,216</w:t>
      </w:r>
      <w:r w:rsidR="0086739E" w:rsidRPr="003B5DC6">
        <w:rPr>
          <w:szCs w:val="26"/>
        </w:rPr>
        <w:t xml:space="preserve"> + $</w:t>
      </w:r>
      <w:r w:rsidR="009609CE" w:rsidRPr="003B5DC6">
        <w:rPr>
          <w:szCs w:val="26"/>
        </w:rPr>
        <w:t>1,276</w:t>
      </w:r>
      <w:r w:rsidR="00F80798" w:rsidRPr="003B5DC6">
        <w:rPr>
          <w:szCs w:val="26"/>
        </w:rPr>
        <w:t xml:space="preserve"> + </w:t>
      </w:r>
      <w:r w:rsidR="007866AA" w:rsidRPr="003B5DC6">
        <w:rPr>
          <w:szCs w:val="26"/>
        </w:rPr>
        <w:t>$</w:t>
      </w:r>
      <w:r w:rsidR="003B5DC6" w:rsidRPr="003B5DC6">
        <w:rPr>
          <w:szCs w:val="26"/>
        </w:rPr>
        <w:t>13,781</w:t>
      </w:r>
      <w:r w:rsidR="007866AA" w:rsidRPr="003B5DC6">
        <w:rPr>
          <w:szCs w:val="26"/>
        </w:rPr>
        <w:t xml:space="preserve"> + $</w:t>
      </w:r>
      <w:r w:rsidR="003B5DC6" w:rsidRPr="003B5DC6">
        <w:rPr>
          <w:szCs w:val="26"/>
        </w:rPr>
        <w:t>100,497</w:t>
      </w:r>
      <w:r w:rsidR="009609CE" w:rsidRPr="003B5DC6">
        <w:rPr>
          <w:szCs w:val="26"/>
        </w:rPr>
        <w:t xml:space="preserve"> - $3,913</w:t>
      </w:r>
      <w:r w:rsidR="00567638" w:rsidRPr="00292B63">
        <w:rPr>
          <w:szCs w:val="26"/>
        </w:rPr>
        <w:t>.</w:t>
      </w:r>
      <w:r w:rsidR="009656E7" w:rsidRPr="00292B63">
        <w:rPr>
          <w:szCs w:val="26"/>
        </w:rPr>
        <w:t xml:space="preserve"> These</w:t>
      </w:r>
      <w:r w:rsidR="009656E7">
        <w:rPr>
          <w:szCs w:val="26"/>
        </w:rPr>
        <w:t xml:space="preserve"> amounts are also shown in Staff Schedule I</w:t>
      </w:r>
      <w:r w:rsidR="003D3A27">
        <w:rPr>
          <w:szCs w:val="26"/>
        </w:rPr>
        <w:t>.</w:t>
      </w:r>
      <w:r w:rsidR="007F38CB">
        <w:rPr>
          <w:rStyle w:val="FootnoteReference"/>
          <w:szCs w:val="26"/>
        </w:rPr>
        <w:footnoteReference w:id="2"/>
      </w:r>
    </w:p>
    <w:p w14:paraId="497C1861" w14:textId="77777777" w:rsidR="00514C34" w:rsidRDefault="00514C34" w:rsidP="00514C34">
      <w:pPr>
        <w:rPr>
          <w:b/>
        </w:rPr>
      </w:pPr>
      <w:r>
        <w:rPr>
          <w:b/>
        </w:rPr>
        <w:t>Q.</w:t>
      </w:r>
      <w:r>
        <w:rPr>
          <w:b/>
        </w:rPr>
        <w:tab/>
      </w:r>
      <w:r>
        <w:rPr>
          <w:b/>
        </w:rPr>
        <w:tab/>
        <w:t xml:space="preserve">WHAT IS </w:t>
      </w:r>
      <w:r w:rsidR="00567638">
        <w:rPr>
          <w:b/>
        </w:rPr>
        <w:t>THE COMMONS’</w:t>
      </w:r>
      <w:r>
        <w:rPr>
          <w:b/>
        </w:rPr>
        <w:t xml:space="preserve"> CLAIM FOR OTHER REVENUES?</w:t>
      </w:r>
    </w:p>
    <w:p w14:paraId="38C023C5" w14:textId="19E477AE" w:rsidR="00514C34" w:rsidRDefault="00514C34" w:rsidP="00514C34">
      <w:r>
        <w:t>A.</w:t>
      </w:r>
      <w:r>
        <w:tab/>
      </w:r>
      <w:r>
        <w:tab/>
      </w:r>
      <w:r w:rsidR="00567638">
        <w:t>The Commons claimed other revenues of $124,793</w:t>
      </w:r>
      <w:r w:rsidR="00931A50">
        <w:t>.</w:t>
      </w:r>
      <w:r>
        <w:t xml:space="preserve"> </w:t>
      </w:r>
    </w:p>
    <w:p w14:paraId="3E2910F0" w14:textId="77777777" w:rsidR="00514C34" w:rsidRDefault="00514C34" w:rsidP="00514C34">
      <w:pPr>
        <w:rPr>
          <w:b/>
        </w:rPr>
      </w:pPr>
      <w:r>
        <w:rPr>
          <w:b/>
        </w:rPr>
        <w:lastRenderedPageBreak/>
        <w:t>Q.</w:t>
      </w:r>
      <w:r>
        <w:rPr>
          <w:b/>
        </w:rPr>
        <w:tab/>
      </w:r>
      <w:r>
        <w:rPr>
          <w:b/>
        </w:rPr>
        <w:tab/>
        <w:t xml:space="preserve">WHAT IS THE BASIS FOR </w:t>
      </w:r>
      <w:r w:rsidR="00567638">
        <w:rPr>
          <w:b/>
        </w:rPr>
        <w:t>THE COMMONS’</w:t>
      </w:r>
      <w:r>
        <w:rPr>
          <w:b/>
        </w:rPr>
        <w:t xml:space="preserve"> CLAIM?</w:t>
      </w:r>
    </w:p>
    <w:p w14:paraId="487B8EE5" w14:textId="1A674B24" w:rsidR="001A6AD8" w:rsidRPr="0049334E" w:rsidRDefault="00514C34" w:rsidP="005561F6">
      <w:pPr>
        <w:ind w:left="570" w:hanging="570"/>
        <w:rPr>
          <w:b/>
        </w:rPr>
      </w:pPr>
      <w:r>
        <w:t>A.</w:t>
      </w:r>
      <w:r>
        <w:tab/>
      </w:r>
      <w:r>
        <w:tab/>
      </w:r>
      <w:r w:rsidR="00E16FB0">
        <w:t xml:space="preserve">According to </w:t>
      </w:r>
      <w:r w:rsidR="005E7732">
        <w:t xml:space="preserve">Schedule II-3 of </w:t>
      </w:r>
      <w:r w:rsidR="00E16FB0">
        <w:t xml:space="preserve">the Application, </w:t>
      </w:r>
      <w:r w:rsidR="00567638">
        <w:t xml:space="preserve">The Commons </w:t>
      </w:r>
      <w:r w:rsidR="00323681">
        <w:t xml:space="preserve">included </w:t>
      </w:r>
      <w:r w:rsidR="005561F6">
        <w:t>late fees</w:t>
      </w:r>
      <w:r w:rsidR="00E16FB0">
        <w:t xml:space="preserve"> and </w:t>
      </w:r>
      <w:r w:rsidR="005561F6">
        <w:t>groundwater conservation district fees</w:t>
      </w:r>
      <w:r w:rsidR="003D3A27">
        <w:t xml:space="preserve"> </w:t>
      </w:r>
      <w:r w:rsidR="007F38CB">
        <w:t>as other revenues.</w:t>
      </w:r>
    </w:p>
    <w:p w14:paraId="4725BA83" w14:textId="77777777" w:rsidR="00514C34" w:rsidRPr="001A6AD8" w:rsidRDefault="00514C34" w:rsidP="001A6AD8">
      <w:pPr>
        <w:ind w:left="570" w:hanging="570"/>
      </w:pPr>
      <w:r w:rsidRPr="00922898">
        <w:rPr>
          <w:b/>
        </w:rPr>
        <w:t>Q.</w:t>
      </w:r>
      <w:r w:rsidRPr="00922898">
        <w:rPr>
          <w:b/>
        </w:rPr>
        <w:tab/>
      </w:r>
      <w:r w:rsidR="001A6AD8">
        <w:rPr>
          <w:b/>
        </w:rPr>
        <w:tab/>
      </w:r>
      <w:r w:rsidRPr="00922898">
        <w:rPr>
          <w:b/>
        </w:rPr>
        <w:t>WHAT AMOUNT DOES STAFF RECOMMEND FOR OTHER REVENUES?</w:t>
      </w:r>
      <w:r w:rsidR="005561F6">
        <w:rPr>
          <w:b/>
        </w:rPr>
        <w:t xml:space="preserve"> PLEASE EXPLAIN.</w:t>
      </w:r>
    </w:p>
    <w:p w14:paraId="0D710CD5" w14:textId="77777777" w:rsidR="00514C34" w:rsidRDefault="00514C34" w:rsidP="005561F6">
      <w:pPr>
        <w:ind w:left="570" w:hanging="570"/>
      </w:pPr>
      <w:r w:rsidRPr="00922898">
        <w:t>A.</w:t>
      </w:r>
      <w:r w:rsidRPr="00922898">
        <w:tab/>
      </w:r>
      <w:r w:rsidRPr="00922898">
        <w:tab/>
        <w:t>S</w:t>
      </w:r>
      <w:r w:rsidR="0049334E">
        <w:t>taff recommends an allowance of</w:t>
      </w:r>
      <w:r w:rsidR="00567638">
        <w:t xml:space="preserve"> </w:t>
      </w:r>
      <w:r w:rsidR="0049334E">
        <w:t xml:space="preserve">$3,913 </w:t>
      </w:r>
      <w:r w:rsidR="005561F6">
        <w:t>for other revenues.</w:t>
      </w:r>
      <w:r w:rsidR="001A6AD8">
        <w:t xml:space="preserve"> </w:t>
      </w:r>
      <w:r w:rsidR="005561F6">
        <w:t>The Commons</w:t>
      </w:r>
      <w:r w:rsidR="004F0287">
        <w:t>’</w:t>
      </w:r>
      <w:r w:rsidR="005561F6">
        <w:t xml:space="preserve"> </w:t>
      </w:r>
      <w:r w:rsidR="006F4A83">
        <w:t>tariff contains</w:t>
      </w:r>
      <w:r w:rsidR="004F0287">
        <w:t xml:space="preserve"> </w:t>
      </w:r>
      <w:r w:rsidR="005561F6">
        <w:t>a pass-thr</w:t>
      </w:r>
      <w:r w:rsidR="004F0287">
        <w:t>o</w:t>
      </w:r>
      <w:r w:rsidR="005561F6">
        <w:t>u</w:t>
      </w:r>
      <w:r w:rsidR="004F0287">
        <w:t>gh</w:t>
      </w:r>
      <w:r w:rsidR="005561F6">
        <w:t xml:space="preserve"> provision, </w:t>
      </w:r>
      <w:r w:rsidR="0049334E">
        <w:t xml:space="preserve">which recovers the cost of </w:t>
      </w:r>
      <w:r w:rsidR="004F0287">
        <w:t xml:space="preserve">expenses </w:t>
      </w:r>
      <w:r w:rsidR="005E7732">
        <w:t>related to the City of Houston’s groundwater reduction program</w:t>
      </w:r>
      <w:r w:rsidR="0049334E">
        <w:t xml:space="preserve"> </w:t>
      </w:r>
      <w:r w:rsidR="005D4961">
        <w:t>directly from customers</w:t>
      </w:r>
      <w:r w:rsidR="0049334E">
        <w:t>.</w:t>
      </w:r>
      <w:r w:rsidR="005D4961">
        <w:t xml:space="preserve"> </w:t>
      </w:r>
      <w:r w:rsidR="0049334E">
        <w:t>P</w:t>
      </w:r>
      <w:r w:rsidR="004F0287">
        <w:t>ass-through expenses</w:t>
      </w:r>
      <w:r w:rsidR="005E7732">
        <w:t xml:space="preserve"> are typically analyzed with</w:t>
      </w:r>
      <w:r w:rsidR="004F0287">
        <w:t xml:space="preserve"> pass-through revenues t</w:t>
      </w:r>
      <w:r w:rsidR="0049334E">
        <w:t>o determine over/under recovery. Therefore,</w:t>
      </w:r>
      <w:r w:rsidR="004F0287">
        <w:t xml:space="preserve"> </w:t>
      </w:r>
      <w:r w:rsidR="005561F6">
        <w:t xml:space="preserve">it would be inappropriate to </w:t>
      </w:r>
      <w:r w:rsidR="0049334E">
        <w:t>include</w:t>
      </w:r>
      <w:r w:rsidR="004F0287">
        <w:t xml:space="preserve"> the</w:t>
      </w:r>
      <w:r w:rsidR="005D4961">
        <w:t xml:space="preserve"> revenues and the expenses</w:t>
      </w:r>
      <w:r w:rsidR="0049334E">
        <w:t xml:space="preserve"> in</w:t>
      </w:r>
      <w:r w:rsidR="004F0287">
        <w:t xml:space="preserve"> the cost of service </w:t>
      </w:r>
      <w:r w:rsidR="0049334E">
        <w:t>analysis by classifying</w:t>
      </w:r>
      <w:r w:rsidR="005D4961">
        <w:t xml:space="preserve"> them in</w:t>
      </w:r>
      <w:r w:rsidR="004F0287">
        <w:t xml:space="preserve"> </w:t>
      </w:r>
      <w:r w:rsidR="006F4A83">
        <w:t>other revenues</w:t>
      </w:r>
      <w:r w:rsidR="005561F6">
        <w:t xml:space="preserve"> </w:t>
      </w:r>
      <w:r w:rsidR="005D4961">
        <w:t xml:space="preserve">and other volumetric expenses in operations and </w:t>
      </w:r>
      <w:r w:rsidR="0049334E">
        <w:t>maintenance because</w:t>
      </w:r>
      <w:r w:rsidR="004F0287">
        <w:t xml:space="preserve"> it is not possible to determine over/under recovery</w:t>
      </w:r>
      <w:r w:rsidR="005561F6">
        <w:t xml:space="preserve">. </w:t>
      </w:r>
      <w:r w:rsidR="005D4961">
        <w:t xml:space="preserve">Removal of the expenses subject to the pass-through provision </w:t>
      </w:r>
      <w:r w:rsidR="005E7732">
        <w:t>is discussed</w:t>
      </w:r>
      <w:r w:rsidR="005D4961">
        <w:t xml:space="preserve"> in my section on operations and maintenance adjustments later in this testimony.</w:t>
      </w:r>
    </w:p>
    <w:p w14:paraId="450607AB" w14:textId="77777777" w:rsidR="001A6AD8" w:rsidRPr="001A6AD8" w:rsidRDefault="001A6AD8" w:rsidP="00567638"/>
    <w:p w14:paraId="1360FF1E" w14:textId="77777777" w:rsidR="006D3EE9" w:rsidRDefault="0062785A" w:rsidP="006D3EE9">
      <w:pPr>
        <w:pStyle w:val="Heading1"/>
      </w:pPr>
      <w:bookmarkStart w:id="4" w:name="_Toc501358783"/>
      <w:r>
        <w:t>EXPENSE ADJUSTMENT</w:t>
      </w:r>
      <w:r w:rsidR="00C924D0">
        <w:t>S</w:t>
      </w:r>
      <w:bookmarkEnd w:id="4"/>
    </w:p>
    <w:p w14:paraId="0B27ED21" w14:textId="77777777" w:rsidR="006D3EE9" w:rsidRDefault="006D3EE9" w:rsidP="006D3EE9">
      <w:pPr>
        <w:ind w:left="720" w:hanging="720"/>
        <w:rPr>
          <w:b/>
          <w:szCs w:val="26"/>
        </w:rPr>
      </w:pPr>
      <w:r>
        <w:rPr>
          <w:b/>
          <w:szCs w:val="26"/>
        </w:rPr>
        <w:t>Q.</w:t>
      </w:r>
      <w:r>
        <w:rPr>
          <w:b/>
          <w:szCs w:val="26"/>
        </w:rPr>
        <w:tab/>
        <w:t>PLEASE SUMMARIZE STAFF’S RECOMMENDED ADJUSTMENTS TO OPERATION AND MAINTENANCE EXPENSES</w:t>
      </w:r>
      <w:r w:rsidR="00922898">
        <w:rPr>
          <w:b/>
          <w:szCs w:val="26"/>
        </w:rPr>
        <w:t xml:space="preserve"> FOR </w:t>
      </w:r>
      <w:r w:rsidR="004F0287">
        <w:rPr>
          <w:b/>
          <w:szCs w:val="26"/>
        </w:rPr>
        <w:t>THE COMMONS</w:t>
      </w:r>
      <w:r>
        <w:rPr>
          <w:b/>
          <w:szCs w:val="26"/>
        </w:rPr>
        <w:t>.</w:t>
      </w:r>
    </w:p>
    <w:p w14:paraId="43557C1D" w14:textId="5BE2F4B7" w:rsidR="003D3A27" w:rsidRDefault="006D3EE9" w:rsidP="00931A50">
      <w:pPr>
        <w:ind w:left="720" w:hanging="720"/>
        <w:rPr>
          <w:szCs w:val="26"/>
        </w:rPr>
      </w:pPr>
      <w:r>
        <w:rPr>
          <w:szCs w:val="26"/>
        </w:rPr>
        <w:t>A.</w:t>
      </w:r>
      <w:r>
        <w:rPr>
          <w:szCs w:val="26"/>
        </w:rPr>
        <w:tab/>
      </w:r>
      <w:r w:rsidR="000C3B18">
        <w:rPr>
          <w:szCs w:val="26"/>
        </w:rPr>
        <w:t>As stated below and shown in Staff Schedule II</w:t>
      </w:r>
      <w:r w:rsidR="00931A50">
        <w:rPr>
          <w:szCs w:val="26"/>
        </w:rPr>
        <w:t>,</w:t>
      </w:r>
      <w:r w:rsidR="007F38CB">
        <w:rPr>
          <w:rStyle w:val="FootnoteReference"/>
          <w:szCs w:val="26"/>
        </w:rPr>
        <w:footnoteReference w:id="3"/>
      </w:r>
      <w:r w:rsidR="0046723B">
        <w:rPr>
          <w:szCs w:val="26"/>
        </w:rPr>
        <w:t xml:space="preserve"> </w:t>
      </w:r>
      <w:r>
        <w:rPr>
          <w:szCs w:val="26"/>
        </w:rPr>
        <w:t xml:space="preserve">Staff recommends </w:t>
      </w:r>
      <w:r w:rsidR="00D82632">
        <w:rPr>
          <w:szCs w:val="26"/>
        </w:rPr>
        <w:t>a total decrease of $209,948</w:t>
      </w:r>
      <w:r w:rsidR="00567638">
        <w:rPr>
          <w:szCs w:val="26"/>
        </w:rPr>
        <w:t xml:space="preserve"> for The Commons</w:t>
      </w:r>
      <w:r w:rsidR="006D1C0C">
        <w:rPr>
          <w:szCs w:val="26"/>
        </w:rPr>
        <w:t>:</w:t>
      </w:r>
    </w:p>
    <w:p w14:paraId="06D9E9C5" w14:textId="77777777" w:rsidR="00D65935" w:rsidRDefault="00D65935" w:rsidP="00FE4CE2">
      <w:pPr>
        <w:suppressLineNumbers/>
        <w:ind w:left="720" w:hanging="720"/>
        <w:rPr>
          <w:szCs w:val="26"/>
        </w:rPr>
      </w:pPr>
    </w:p>
    <w:p w14:paraId="321A6C94" w14:textId="77777777" w:rsidR="00FE4CE2" w:rsidRDefault="00FE4CE2" w:rsidP="00FE4CE2">
      <w:pPr>
        <w:suppressLineNumbers/>
        <w:ind w:left="720" w:hanging="720"/>
        <w:rPr>
          <w:szCs w:val="26"/>
        </w:rPr>
      </w:pPr>
    </w:p>
    <w:tbl>
      <w:tblPr>
        <w:tblStyle w:val="TableGrid"/>
        <w:tblW w:w="0" w:type="auto"/>
        <w:tblLook w:val="04A0" w:firstRow="1" w:lastRow="0" w:firstColumn="1" w:lastColumn="0" w:noHBand="0" w:noVBand="1"/>
      </w:tblPr>
      <w:tblGrid>
        <w:gridCol w:w="3595"/>
        <w:gridCol w:w="1918"/>
        <w:gridCol w:w="1918"/>
        <w:gridCol w:w="1919"/>
      </w:tblGrid>
      <w:tr w:rsidR="00D65935" w14:paraId="1DF2F867" w14:textId="77777777" w:rsidTr="00E97F2B">
        <w:tc>
          <w:tcPr>
            <w:tcW w:w="9350" w:type="dxa"/>
            <w:gridSpan w:val="4"/>
          </w:tcPr>
          <w:p w14:paraId="22DD46D4" w14:textId="51123EE3" w:rsidR="00D65935" w:rsidRPr="005A2BC3" w:rsidRDefault="00D65935" w:rsidP="00D65935">
            <w:pPr>
              <w:jc w:val="center"/>
              <w:rPr>
                <w:b/>
              </w:rPr>
            </w:pPr>
            <w:r>
              <w:rPr>
                <w:b/>
              </w:rPr>
              <w:lastRenderedPageBreak/>
              <w:t>Table 1 – Summary of Staff’s Recommended Adjustments to O&amp;M Expenses</w:t>
            </w:r>
          </w:p>
        </w:tc>
      </w:tr>
      <w:tr w:rsidR="00D65935" w14:paraId="44A0685D" w14:textId="77777777" w:rsidTr="00E97F2B">
        <w:tc>
          <w:tcPr>
            <w:tcW w:w="3595" w:type="dxa"/>
          </w:tcPr>
          <w:p w14:paraId="042D6635" w14:textId="77777777" w:rsidR="00D65935" w:rsidRDefault="00D65935" w:rsidP="00D65935">
            <w:pPr>
              <w:spacing w:line="240" w:lineRule="auto"/>
              <w:jc w:val="center"/>
              <w:rPr>
                <w:b/>
              </w:rPr>
            </w:pPr>
          </w:p>
          <w:p w14:paraId="0F7567AD" w14:textId="07597D9C" w:rsidR="00D65935" w:rsidRPr="005A2BC3" w:rsidRDefault="00D65935" w:rsidP="00D65935">
            <w:pPr>
              <w:spacing w:line="240" w:lineRule="auto"/>
              <w:jc w:val="center"/>
              <w:rPr>
                <w:b/>
              </w:rPr>
            </w:pPr>
            <w:r>
              <w:rPr>
                <w:b/>
              </w:rPr>
              <w:t>Account</w:t>
            </w:r>
          </w:p>
        </w:tc>
        <w:tc>
          <w:tcPr>
            <w:tcW w:w="1918" w:type="dxa"/>
          </w:tcPr>
          <w:p w14:paraId="291A00FB" w14:textId="77777777" w:rsidR="00D65935" w:rsidRDefault="00D65935" w:rsidP="00D65935">
            <w:pPr>
              <w:spacing w:line="240" w:lineRule="auto"/>
              <w:jc w:val="center"/>
              <w:rPr>
                <w:b/>
              </w:rPr>
            </w:pPr>
          </w:p>
          <w:p w14:paraId="5D483EC1" w14:textId="6D69B8B0" w:rsidR="00D65935" w:rsidRPr="005A2BC3" w:rsidRDefault="00D65935" w:rsidP="00D65935">
            <w:pPr>
              <w:spacing w:line="240" w:lineRule="auto"/>
              <w:jc w:val="center"/>
              <w:rPr>
                <w:b/>
              </w:rPr>
            </w:pPr>
            <w:r>
              <w:rPr>
                <w:b/>
              </w:rPr>
              <w:t>Company Test Year</w:t>
            </w:r>
          </w:p>
        </w:tc>
        <w:tc>
          <w:tcPr>
            <w:tcW w:w="1918" w:type="dxa"/>
          </w:tcPr>
          <w:p w14:paraId="379C564B" w14:textId="77777777" w:rsidR="00D65935" w:rsidRPr="005A2BC3" w:rsidRDefault="00D65935" w:rsidP="00D65935">
            <w:pPr>
              <w:spacing w:line="240" w:lineRule="auto"/>
              <w:jc w:val="center"/>
              <w:rPr>
                <w:b/>
              </w:rPr>
            </w:pPr>
            <w:r w:rsidRPr="005A2BC3">
              <w:rPr>
                <w:b/>
              </w:rPr>
              <w:t>Staff’s Recommended Adjustment</w:t>
            </w:r>
          </w:p>
        </w:tc>
        <w:tc>
          <w:tcPr>
            <w:tcW w:w="1919" w:type="dxa"/>
          </w:tcPr>
          <w:p w14:paraId="03A74F78" w14:textId="77777777" w:rsidR="00D65935" w:rsidRPr="005A2BC3" w:rsidRDefault="00D65935" w:rsidP="00D65935">
            <w:pPr>
              <w:spacing w:line="240" w:lineRule="auto"/>
              <w:jc w:val="center"/>
              <w:rPr>
                <w:b/>
              </w:rPr>
            </w:pPr>
            <w:r w:rsidRPr="005A2BC3">
              <w:rPr>
                <w:b/>
              </w:rPr>
              <w:t>Staff’s Recommended Allowance</w:t>
            </w:r>
          </w:p>
        </w:tc>
      </w:tr>
      <w:tr w:rsidR="00D65935" w14:paraId="29A5EBD0" w14:textId="77777777" w:rsidTr="00E97F2B">
        <w:tc>
          <w:tcPr>
            <w:tcW w:w="3595" w:type="dxa"/>
          </w:tcPr>
          <w:p w14:paraId="58D09359" w14:textId="77777777" w:rsidR="00D65935" w:rsidRPr="005A2BC3" w:rsidRDefault="00D65935" w:rsidP="00D65935">
            <w:pPr>
              <w:spacing w:line="240" w:lineRule="auto"/>
            </w:pPr>
            <w:r>
              <w:t>Power Expense – Production Only</w:t>
            </w:r>
          </w:p>
        </w:tc>
        <w:tc>
          <w:tcPr>
            <w:tcW w:w="1918" w:type="dxa"/>
          </w:tcPr>
          <w:p w14:paraId="54B195D2" w14:textId="77777777" w:rsidR="00D65935" w:rsidRPr="005A2BC3" w:rsidRDefault="00D65935" w:rsidP="00D65935">
            <w:pPr>
              <w:spacing w:line="240" w:lineRule="auto"/>
              <w:jc w:val="center"/>
            </w:pPr>
            <w:r>
              <w:t>$52,238</w:t>
            </w:r>
          </w:p>
        </w:tc>
        <w:tc>
          <w:tcPr>
            <w:tcW w:w="1918" w:type="dxa"/>
          </w:tcPr>
          <w:p w14:paraId="3BCD86FC" w14:textId="77777777" w:rsidR="00D65935" w:rsidRPr="005A2BC3" w:rsidRDefault="00D65935" w:rsidP="00D65935">
            <w:pPr>
              <w:spacing w:line="240" w:lineRule="auto"/>
              <w:jc w:val="center"/>
            </w:pPr>
            <w:r>
              <w:t>($9,221.52)</w:t>
            </w:r>
          </w:p>
        </w:tc>
        <w:tc>
          <w:tcPr>
            <w:tcW w:w="1919" w:type="dxa"/>
          </w:tcPr>
          <w:p w14:paraId="56C04863" w14:textId="77777777" w:rsidR="00D65935" w:rsidRPr="005A2BC3" w:rsidRDefault="00D65935" w:rsidP="00D65935">
            <w:pPr>
              <w:spacing w:line="240" w:lineRule="auto"/>
              <w:jc w:val="center"/>
            </w:pPr>
            <w:r>
              <w:t>$43,016.48</w:t>
            </w:r>
          </w:p>
        </w:tc>
      </w:tr>
      <w:tr w:rsidR="00D65935" w14:paraId="350BCEBC" w14:textId="77777777" w:rsidTr="00E97F2B">
        <w:tc>
          <w:tcPr>
            <w:tcW w:w="3595" w:type="dxa"/>
          </w:tcPr>
          <w:p w14:paraId="5D5448FA" w14:textId="77777777" w:rsidR="00D65935" w:rsidRPr="005A2BC3" w:rsidRDefault="00D65935" w:rsidP="00D65935">
            <w:pPr>
              <w:spacing w:line="240" w:lineRule="auto"/>
            </w:pPr>
            <w:r>
              <w:t>Other Volume Related Expenses</w:t>
            </w:r>
          </w:p>
        </w:tc>
        <w:tc>
          <w:tcPr>
            <w:tcW w:w="1918" w:type="dxa"/>
          </w:tcPr>
          <w:p w14:paraId="0580846D" w14:textId="77777777" w:rsidR="00D65935" w:rsidRPr="005A2BC3" w:rsidRDefault="00D65935" w:rsidP="00D65935">
            <w:pPr>
              <w:spacing w:line="240" w:lineRule="auto"/>
              <w:jc w:val="center"/>
            </w:pPr>
            <w:r>
              <w:t>$120,880</w:t>
            </w:r>
          </w:p>
        </w:tc>
        <w:tc>
          <w:tcPr>
            <w:tcW w:w="1918" w:type="dxa"/>
          </w:tcPr>
          <w:p w14:paraId="2E6508C3" w14:textId="77777777" w:rsidR="00D65935" w:rsidRPr="005A2BC3" w:rsidRDefault="00D65935" w:rsidP="00D65935">
            <w:pPr>
              <w:spacing w:line="240" w:lineRule="auto"/>
              <w:jc w:val="center"/>
            </w:pPr>
            <w:r>
              <w:t>($120,880.00)</w:t>
            </w:r>
          </w:p>
        </w:tc>
        <w:tc>
          <w:tcPr>
            <w:tcW w:w="1919" w:type="dxa"/>
          </w:tcPr>
          <w:p w14:paraId="750DFF65" w14:textId="77777777" w:rsidR="00D65935" w:rsidRPr="005A2BC3" w:rsidRDefault="00D65935" w:rsidP="00D65935">
            <w:pPr>
              <w:spacing w:line="240" w:lineRule="auto"/>
              <w:jc w:val="center"/>
            </w:pPr>
            <w:r>
              <w:t>$0</w:t>
            </w:r>
          </w:p>
        </w:tc>
      </w:tr>
      <w:tr w:rsidR="00D65935" w14:paraId="2B000457" w14:textId="77777777" w:rsidTr="00E97F2B">
        <w:tc>
          <w:tcPr>
            <w:tcW w:w="3595" w:type="dxa"/>
          </w:tcPr>
          <w:p w14:paraId="2106E4AE" w14:textId="77777777" w:rsidR="00D65935" w:rsidRPr="005A2BC3" w:rsidRDefault="00D65935" w:rsidP="00D65935">
            <w:pPr>
              <w:spacing w:line="240" w:lineRule="auto"/>
            </w:pPr>
            <w:r>
              <w:t>Materials</w:t>
            </w:r>
          </w:p>
        </w:tc>
        <w:tc>
          <w:tcPr>
            <w:tcW w:w="1918" w:type="dxa"/>
          </w:tcPr>
          <w:p w14:paraId="207FADA5" w14:textId="77777777" w:rsidR="00D65935" w:rsidRPr="005A2BC3" w:rsidRDefault="00D65935" w:rsidP="00D65935">
            <w:pPr>
              <w:spacing w:line="240" w:lineRule="auto"/>
              <w:jc w:val="center"/>
            </w:pPr>
            <w:r>
              <w:t>$73,503</w:t>
            </w:r>
          </w:p>
        </w:tc>
        <w:tc>
          <w:tcPr>
            <w:tcW w:w="1918" w:type="dxa"/>
          </w:tcPr>
          <w:p w14:paraId="5D3562E3" w14:textId="77777777" w:rsidR="00D65935" w:rsidRPr="005A2BC3" w:rsidRDefault="00D65935" w:rsidP="00D65935">
            <w:pPr>
              <w:spacing w:line="240" w:lineRule="auto"/>
              <w:jc w:val="center"/>
            </w:pPr>
            <w:r>
              <w:t>($34,472.15)</w:t>
            </w:r>
          </w:p>
        </w:tc>
        <w:tc>
          <w:tcPr>
            <w:tcW w:w="1919" w:type="dxa"/>
          </w:tcPr>
          <w:p w14:paraId="641F9766" w14:textId="77777777" w:rsidR="00D65935" w:rsidRPr="005A2BC3" w:rsidRDefault="00D65935" w:rsidP="00D65935">
            <w:pPr>
              <w:spacing w:line="240" w:lineRule="auto"/>
              <w:jc w:val="center"/>
            </w:pPr>
            <w:r>
              <w:t>$39,030.85</w:t>
            </w:r>
          </w:p>
        </w:tc>
      </w:tr>
      <w:tr w:rsidR="00D65935" w14:paraId="33CEA7F7" w14:textId="77777777" w:rsidTr="00E97F2B">
        <w:tc>
          <w:tcPr>
            <w:tcW w:w="3595" w:type="dxa"/>
          </w:tcPr>
          <w:p w14:paraId="3AB340BE" w14:textId="77777777" w:rsidR="00D65935" w:rsidRPr="005A2BC3" w:rsidRDefault="00D65935" w:rsidP="00D65935">
            <w:pPr>
              <w:spacing w:line="240" w:lineRule="auto"/>
            </w:pPr>
            <w:r>
              <w:t>Contract Work</w:t>
            </w:r>
          </w:p>
        </w:tc>
        <w:tc>
          <w:tcPr>
            <w:tcW w:w="1918" w:type="dxa"/>
          </w:tcPr>
          <w:p w14:paraId="09C78946" w14:textId="77777777" w:rsidR="00D65935" w:rsidRPr="005A2BC3" w:rsidRDefault="00D65935" w:rsidP="00D65935">
            <w:pPr>
              <w:spacing w:line="240" w:lineRule="auto"/>
              <w:jc w:val="center"/>
            </w:pPr>
            <w:r>
              <w:t>$33,599</w:t>
            </w:r>
          </w:p>
        </w:tc>
        <w:tc>
          <w:tcPr>
            <w:tcW w:w="1918" w:type="dxa"/>
          </w:tcPr>
          <w:p w14:paraId="46EA0A83" w14:textId="77777777" w:rsidR="00D65935" w:rsidRPr="005A2BC3" w:rsidRDefault="00D65935" w:rsidP="00D65935">
            <w:pPr>
              <w:spacing w:line="240" w:lineRule="auto"/>
              <w:jc w:val="center"/>
            </w:pPr>
            <w:r>
              <w:t>$49,264.85</w:t>
            </w:r>
          </w:p>
        </w:tc>
        <w:tc>
          <w:tcPr>
            <w:tcW w:w="1919" w:type="dxa"/>
          </w:tcPr>
          <w:p w14:paraId="1BA21364" w14:textId="77777777" w:rsidR="00D65935" w:rsidRPr="005A2BC3" w:rsidRDefault="00D65935" w:rsidP="00D65935">
            <w:pPr>
              <w:spacing w:line="240" w:lineRule="auto"/>
              <w:jc w:val="center"/>
            </w:pPr>
            <w:r>
              <w:t>$82,863.85</w:t>
            </w:r>
          </w:p>
        </w:tc>
      </w:tr>
      <w:tr w:rsidR="00D65935" w:rsidRPr="005A2BC3" w14:paraId="1BDAB34B" w14:textId="77777777" w:rsidTr="00E97F2B">
        <w:tc>
          <w:tcPr>
            <w:tcW w:w="3595" w:type="dxa"/>
          </w:tcPr>
          <w:p w14:paraId="1A0E70E5" w14:textId="77777777" w:rsidR="00D65935" w:rsidRPr="005A2BC3" w:rsidRDefault="00D65935" w:rsidP="00D65935">
            <w:pPr>
              <w:spacing w:line="240" w:lineRule="auto"/>
            </w:pPr>
            <w:r>
              <w:t>Other Plant Maintenance</w:t>
            </w:r>
          </w:p>
        </w:tc>
        <w:tc>
          <w:tcPr>
            <w:tcW w:w="1918" w:type="dxa"/>
          </w:tcPr>
          <w:p w14:paraId="370DC394" w14:textId="77777777" w:rsidR="00D65935" w:rsidRPr="005A2BC3" w:rsidRDefault="00D65935" w:rsidP="00D65935">
            <w:pPr>
              <w:spacing w:line="240" w:lineRule="auto"/>
              <w:jc w:val="center"/>
            </w:pPr>
            <w:r>
              <w:t>$0</w:t>
            </w:r>
          </w:p>
        </w:tc>
        <w:tc>
          <w:tcPr>
            <w:tcW w:w="1918" w:type="dxa"/>
          </w:tcPr>
          <w:p w14:paraId="2614DC0F" w14:textId="77777777" w:rsidR="00D65935" w:rsidRPr="005A2BC3" w:rsidRDefault="00D65935" w:rsidP="00D65935">
            <w:pPr>
              <w:spacing w:line="240" w:lineRule="auto"/>
              <w:jc w:val="center"/>
            </w:pPr>
            <w:r>
              <w:t>$2,924.75</w:t>
            </w:r>
          </w:p>
        </w:tc>
        <w:tc>
          <w:tcPr>
            <w:tcW w:w="1919" w:type="dxa"/>
          </w:tcPr>
          <w:p w14:paraId="094AF662" w14:textId="77777777" w:rsidR="00D65935" w:rsidRPr="005A2BC3" w:rsidRDefault="00D65935" w:rsidP="00D65935">
            <w:pPr>
              <w:spacing w:line="240" w:lineRule="auto"/>
              <w:jc w:val="center"/>
            </w:pPr>
            <w:r>
              <w:t>$2,9274.75</w:t>
            </w:r>
          </w:p>
        </w:tc>
      </w:tr>
      <w:tr w:rsidR="00D65935" w:rsidRPr="005A2BC3" w14:paraId="12C34DD0" w14:textId="77777777" w:rsidTr="00E97F2B">
        <w:tc>
          <w:tcPr>
            <w:tcW w:w="3595" w:type="dxa"/>
          </w:tcPr>
          <w:p w14:paraId="301D05BC" w14:textId="77777777" w:rsidR="00D65935" w:rsidRPr="005A2BC3" w:rsidRDefault="00D65935" w:rsidP="00D65935">
            <w:pPr>
              <w:spacing w:line="240" w:lineRule="auto"/>
            </w:pPr>
            <w:r>
              <w:t>Office Salaries</w:t>
            </w:r>
          </w:p>
        </w:tc>
        <w:tc>
          <w:tcPr>
            <w:tcW w:w="1918" w:type="dxa"/>
          </w:tcPr>
          <w:p w14:paraId="6471CDB1" w14:textId="77777777" w:rsidR="00D65935" w:rsidRPr="005A2BC3" w:rsidRDefault="00D65935" w:rsidP="00D65935">
            <w:pPr>
              <w:spacing w:line="240" w:lineRule="auto"/>
              <w:jc w:val="center"/>
            </w:pPr>
            <w:r>
              <w:t>$60,000</w:t>
            </w:r>
          </w:p>
        </w:tc>
        <w:tc>
          <w:tcPr>
            <w:tcW w:w="1918" w:type="dxa"/>
          </w:tcPr>
          <w:p w14:paraId="7CECFBAE" w14:textId="77777777" w:rsidR="00D65935" w:rsidRPr="005A2BC3" w:rsidRDefault="00D65935" w:rsidP="00D65935">
            <w:pPr>
              <w:spacing w:line="240" w:lineRule="auto"/>
              <w:jc w:val="center"/>
            </w:pPr>
            <w:r>
              <w:t>($27,000.00)</w:t>
            </w:r>
          </w:p>
        </w:tc>
        <w:tc>
          <w:tcPr>
            <w:tcW w:w="1919" w:type="dxa"/>
          </w:tcPr>
          <w:p w14:paraId="2A803022" w14:textId="77777777" w:rsidR="00D65935" w:rsidRPr="005A2BC3" w:rsidRDefault="00D65935" w:rsidP="00D65935">
            <w:pPr>
              <w:spacing w:line="240" w:lineRule="auto"/>
              <w:jc w:val="center"/>
            </w:pPr>
            <w:r>
              <w:t>$33,000.00</w:t>
            </w:r>
          </w:p>
        </w:tc>
      </w:tr>
      <w:tr w:rsidR="00D65935" w:rsidRPr="005A2BC3" w14:paraId="7A00C1D0" w14:textId="77777777" w:rsidTr="00E97F2B">
        <w:tc>
          <w:tcPr>
            <w:tcW w:w="3595" w:type="dxa"/>
          </w:tcPr>
          <w:p w14:paraId="698CE6A6" w14:textId="77777777" w:rsidR="00D65935" w:rsidRPr="005A2BC3" w:rsidRDefault="00D65935" w:rsidP="00D65935">
            <w:pPr>
              <w:spacing w:line="240" w:lineRule="auto"/>
            </w:pPr>
            <w:r>
              <w:t>Management Salaries</w:t>
            </w:r>
          </w:p>
        </w:tc>
        <w:tc>
          <w:tcPr>
            <w:tcW w:w="1918" w:type="dxa"/>
          </w:tcPr>
          <w:p w14:paraId="5D795016" w14:textId="77777777" w:rsidR="00D65935" w:rsidRPr="005A2BC3" w:rsidRDefault="00D65935" w:rsidP="00D65935">
            <w:pPr>
              <w:spacing w:line="240" w:lineRule="auto"/>
              <w:jc w:val="center"/>
            </w:pPr>
            <w:r>
              <w:t>$90,000</w:t>
            </w:r>
          </w:p>
        </w:tc>
        <w:tc>
          <w:tcPr>
            <w:tcW w:w="1918" w:type="dxa"/>
          </w:tcPr>
          <w:p w14:paraId="12023768" w14:textId="77777777" w:rsidR="00D65935" w:rsidRPr="005A2BC3" w:rsidRDefault="00D65935" w:rsidP="00D65935">
            <w:pPr>
              <w:spacing w:line="240" w:lineRule="auto"/>
              <w:jc w:val="center"/>
            </w:pPr>
            <w:r>
              <w:t>($56,250.00)</w:t>
            </w:r>
          </w:p>
        </w:tc>
        <w:tc>
          <w:tcPr>
            <w:tcW w:w="1919" w:type="dxa"/>
          </w:tcPr>
          <w:p w14:paraId="7A145B55" w14:textId="77777777" w:rsidR="00D65935" w:rsidRPr="005A2BC3" w:rsidRDefault="00D65935" w:rsidP="00D65935">
            <w:pPr>
              <w:spacing w:line="240" w:lineRule="auto"/>
              <w:jc w:val="center"/>
            </w:pPr>
            <w:r>
              <w:t>$33,750.00</w:t>
            </w:r>
          </w:p>
        </w:tc>
      </w:tr>
      <w:tr w:rsidR="00D65935" w:rsidRPr="005A2BC3" w14:paraId="43128134" w14:textId="77777777" w:rsidTr="00E97F2B">
        <w:tc>
          <w:tcPr>
            <w:tcW w:w="3595" w:type="dxa"/>
          </w:tcPr>
          <w:p w14:paraId="0A18452C" w14:textId="77777777" w:rsidR="00D65935" w:rsidRPr="005A2BC3" w:rsidRDefault="00D65935" w:rsidP="00D65935">
            <w:pPr>
              <w:spacing w:line="240" w:lineRule="auto"/>
            </w:pPr>
            <w:r>
              <w:t>Office Supplies &amp; Expenses</w:t>
            </w:r>
          </w:p>
        </w:tc>
        <w:tc>
          <w:tcPr>
            <w:tcW w:w="1918" w:type="dxa"/>
          </w:tcPr>
          <w:p w14:paraId="60225F28" w14:textId="77777777" w:rsidR="00D65935" w:rsidRPr="005A2BC3" w:rsidRDefault="00D65935" w:rsidP="00D65935">
            <w:pPr>
              <w:spacing w:line="240" w:lineRule="auto"/>
              <w:jc w:val="center"/>
            </w:pPr>
            <w:r>
              <w:t>$5,798</w:t>
            </w:r>
          </w:p>
        </w:tc>
        <w:tc>
          <w:tcPr>
            <w:tcW w:w="1918" w:type="dxa"/>
          </w:tcPr>
          <w:p w14:paraId="21A967E3" w14:textId="77777777" w:rsidR="00D65935" w:rsidRPr="005A2BC3" w:rsidRDefault="00D65935" w:rsidP="00D65935">
            <w:pPr>
              <w:spacing w:line="240" w:lineRule="auto"/>
              <w:jc w:val="center"/>
            </w:pPr>
            <w:r>
              <w:t>($5,798.00)</w:t>
            </w:r>
          </w:p>
        </w:tc>
        <w:tc>
          <w:tcPr>
            <w:tcW w:w="1919" w:type="dxa"/>
          </w:tcPr>
          <w:p w14:paraId="7B032795" w14:textId="77777777" w:rsidR="00D65935" w:rsidRPr="005A2BC3" w:rsidRDefault="00D65935" w:rsidP="00D65935">
            <w:pPr>
              <w:spacing w:line="240" w:lineRule="auto"/>
              <w:jc w:val="center"/>
            </w:pPr>
            <w:r>
              <w:t>$0</w:t>
            </w:r>
          </w:p>
        </w:tc>
      </w:tr>
      <w:tr w:rsidR="00D65935" w:rsidRPr="005A2BC3" w14:paraId="3DC0CB5C" w14:textId="77777777" w:rsidTr="00E97F2B">
        <w:tc>
          <w:tcPr>
            <w:tcW w:w="3595" w:type="dxa"/>
          </w:tcPr>
          <w:p w14:paraId="37F38E52" w14:textId="77777777" w:rsidR="00D65935" w:rsidRPr="005A2BC3" w:rsidRDefault="00D65935" w:rsidP="00D65935">
            <w:pPr>
              <w:spacing w:line="240" w:lineRule="auto"/>
            </w:pPr>
            <w:r>
              <w:t>Professional Services</w:t>
            </w:r>
          </w:p>
        </w:tc>
        <w:tc>
          <w:tcPr>
            <w:tcW w:w="1918" w:type="dxa"/>
          </w:tcPr>
          <w:p w14:paraId="15A79EE2" w14:textId="77777777" w:rsidR="00D65935" w:rsidRPr="005A2BC3" w:rsidRDefault="00D65935" w:rsidP="00D65935">
            <w:pPr>
              <w:spacing w:line="240" w:lineRule="auto"/>
              <w:jc w:val="center"/>
            </w:pPr>
            <w:r>
              <w:t>$13,357</w:t>
            </w:r>
          </w:p>
        </w:tc>
        <w:tc>
          <w:tcPr>
            <w:tcW w:w="1918" w:type="dxa"/>
          </w:tcPr>
          <w:p w14:paraId="5A86F554" w14:textId="77777777" w:rsidR="00D65935" w:rsidRPr="005A2BC3" w:rsidRDefault="00D65935" w:rsidP="00D65935">
            <w:pPr>
              <w:spacing w:line="240" w:lineRule="auto"/>
              <w:jc w:val="center"/>
            </w:pPr>
            <w:r>
              <w:t>$0</w:t>
            </w:r>
          </w:p>
        </w:tc>
        <w:tc>
          <w:tcPr>
            <w:tcW w:w="1919" w:type="dxa"/>
          </w:tcPr>
          <w:p w14:paraId="067E7E52" w14:textId="77777777" w:rsidR="00D65935" w:rsidRPr="005A2BC3" w:rsidRDefault="00D65935" w:rsidP="00D65935">
            <w:pPr>
              <w:spacing w:line="240" w:lineRule="auto"/>
              <w:jc w:val="center"/>
            </w:pPr>
            <w:r>
              <w:t>$13,357</w:t>
            </w:r>
          </w:p>
        </w:tc>
      </w:tr>
      <w:tr w:rsidR="00D65935" w:rsidRPr="005A2BC3" w14:paraId="1F92E4DB" w14:textId="77777777" w:rsidTr="00E97F2B">
        <w:tc>
          <w:tcPr>
            <w:tcW w:w="3595" w:type="dxa"/>
          </w:tcPr>
          <w:p w14:paraId="28464B69" w14:textId="77777777" w:rsidR="00D65935" w:rsidRPr="005A2BC3" w:rsidRDefault="00D65935" w:rsidP="00D65935">
            <w:pPr>
              <w:spacing w:line="240" w:lineRule="auto"/>
            </w:pPr>
            <w:r>
              <w:t>Insurance</w:t>
            </w:r>
          </w:p>
        </w:tc>
        <w:tc>
          <w:tcPr>
            <w:tcW w:w="1918" w:type="dxa"/>
          </w:tcPr>
          <w:p w14:paraId="2BC7BD75" w14:textId="77777777" w:rsidR="00D65935" w:rsidRPr="005A2BC3" w:rsidRDefault="00D65935" w:rsidP="00D65935">
            <w:pPr>
              <w:spacing w:line="240" w:lineRule="auto"/>
              <w:jc w:val="center"/>
            </w:pPr>
            <w:r>
              <w:t>$1,547</w:t>
            </w:r>
          </w:p>
        </w:tc>
        <w:tc>
          <w:tcPr>
            <w:tcW w:w="1918" w:type="dxa"/>
          </w:tcPr>
          <w:p w14:paraId="28BC01D4" w14:textId="77777777" w:rsidR="00D65935" w:rsidRPr="005A2BC3" w:rsidRDefault="00D65935" w:rsidP="00D65935">
            <w:pPr>
              <w:spacing w:line="240" w:lineRule="auto"/>
              <w:jc w:val="center"/>
            </w:pPr>
            <w:r>
              <w:t>($515.67)</w:t>
            </w:r>
          </w:p>
        </w:tc>
        <w:tc>
          <w:tcPr>
            <w:tcW w:w="1919" w:type="dxa"/>
          </w:tcPr>
          <w:p w14:paraId="4F9EF110" w14:textId="77777777" w:rsidR="00D65935" w:rsidRPr="005A2BC3" w:rsidRDefault="00D65935" w:rsidP="00D65935">
            <w:pPr>
              <w:spacing w:line="240" w:lineRule="auto"/>
              <w:jc w:val="center"/>
            </w:pPr>
            <w:r>
              <w:t>$1,031.33</w:t>
            </w:r>
          </w:p>
        </w:tc>
      </w:tr>
      <w:tr w:rsidR="00D65935" w:rsidRPr="005A2BC3" w14:paraId="40167A64" w14:textId="77777777" w:rsidTr="00E97F2B">
        <w:tc>
          <w:tcPr>
            <w:tcW w:w="3595" w:type="dxa"/>
          </w:tcPr>
          <w:p w14:paraId="61626A91" w14:textId="77777777" w:rsidR="00D65935" w:rsidRPr="005A2BC3" w:rsidRDefault="00D65935" w:rsidP="00D65935">
            <w:pPr>
              <w:spacing w:line="240" w:lineRule="auto"/>
            </w:pPr>
            <w:r>
              <w:t>Regulatory Expenses (Rate Case)</w:t>
            </w:r>
          </w:p>
        </w:tc>
        <w:tc>
          <w:tcPr>
            <w:tcW w:w="1918" w:type="dxa"/>
          </w:tcPr>
          <w:p w14:paraId="179F21AF" w14:textId="77777777" w:rsidR="00D65935" w:rsidRPr="005A2BC3" w:rsidRDefault="00D65935" w:rsidP="00D65935">
            <w:pPr>
              <w:spacing w:line="240" w:lineRule="auto"/>
              <w:jc w:val="center"/>
            </w:pPr>
            <w:r>
              <w:t>$8,000</w:t>
            </w:r>
          </w:p>
        </w:tc>
        <w:tc>
          <w:tcPr>
            <w:tcW w:w="1918" w:type="dxa"/>
          </w:tcPr>
          <w:p w14:paraId="4EDBE45B" w14:textId="77777777" w:rsidR="00D65935" w:rsidRPr="005A2BC3" w:rsidRDefault="00D65935" w:rsidP="00D65935">
            <w:pPr>
              <w:spacing w:line="240" w:lineRule="auto"/>
              <w:jc w:val="center"/>
            </w:pPr>
            <w:r>
              <w:t>($8,000)</w:t>
            </w:r>
          </w:p>
        </w:tc>
        <w:tc>
          <w:tcPr>
            <w:tcW w:w="1919" w:type="dxa"/>
          </w:tcPr>
          <w:p w14:paraId="64D45039" w14:textId="77777777" w:rsidR="00D65935" w:rsidRPr="005A2BC3" w:rsidRDefault="00D65935" w:rsidP="00D65935">
            <w:pPr>
              <w:spacing w:line="240" w:lineRule="auto"/>
              <w:jc w:val="center"/>
            </w:pPr>
            <w:r>
              <w:t>$0</w:t>
            </w:r>
          </w:p>
        </w:tc>
      </w:tr>
      <w:tr w:rsidR="00D65935" w:rsidRPr="005A2BC3" w14:paraId="020D0D52" w14:textId="77777777" w:rsidTr="00E97F2B">
        <w:tc>
          <w:tcPr>
            <w:tcW w:w="3595" w:type="dxa"/>
          </w:tcPr>
          <w:p w14:paraId="39622672" w14:textId="77777777" w:rsidR="00D65935" w:rsidRPr="005A2BC3" w:rsidRDefault="00D65935" w:rsidP="00D65935">
            <w:pPr>
              <w:spacing w:line="240" w:lineRule="auto"/>
            </w:pPr>
            <w:r>
              <w:t>Regulatory Expenses (Other)</w:t>
            </w:r>
          </w:p>
        </w:tc>
        <w:tc>
          <w:tcPr>
            <w:tcW w:w="1918" w:type="dxa"/>
          </w:tcPr>
          <w:p w14:paraId="0569AE45" w14:textId="77777777" w:rsidR="00D65935" w:rsidRPr="005A2BC3" w:rsidRDefault="00D65935" w:rsidP="00D65935">
            <w:pPr>
              <w:spacing w:line="240" w:lineRule="auto"/>
              <w:jc w:val="center"/>
            </w:pPr>
            <w:r>
              <w:t>$17,774</w:t>
            </w:r>
          </w:p>
        </w:tc>
        <w:tc>
          <w:tcPr>
            <w:tcW w:w="1918" w:type="dxa"/>
          </w:tcPr>
          <w:p w14:paraId="424F5227" w14:textId="77777777" w:rsidR="00D65935" w:rsidRPr="005A2BC3" w:rsidRDefault="00D65935" w:rsidP="00D65935">
            <w:pPr>
              <w:spacing w:line="240" w:lineRule="auto"/>
              <w:jc w:val="center"/>
            </w:pPr>
            <w:r>
              <w:t>$0</w:t>
            </w:r>
          </w:p>
        </w:tc>
        <w:tc>
          <w:tcPr>
            <w:tcW w:w="1919" w:type="dxa"/>
          </w:tcPr>
          <w:p w14:paraId="780F67C6" w14:textId="77777777" w:rsidR="00D65935" w:rsidRPr="005A2BC3" w:rsidRDefault="00D65935" w:rsidP="00D65935">
            <w:pPr>
              <w:spacing w:line="240" w:lineRule="auto"/>
              <w:jc w:val="center"/>
            </w:pPr>
            <w:r>
              <w:t>$17,774.00</w:t>
            </w:r>
          </w:p>
        </w:tc>
      </w:tr>
      <w:tr w:rsidR="00D65935" w:rsidRPr="005A2BC3" w14:paraId="6DB0172B" w14:textId="77777777" w:rsidTr="00E97F2B">
        <w:tc>
          <w:tcPr>
            <w:tcW w:w="3595" w:type="dxa"/>
          </w:tcPr>
          <w:p w14:paraId="49C4B5F7" w14:textId="77777777" w:rsidR="00D65935" w:rsidRPr="005A2BC3" w:rsidRDefault="00D65935" w:rsidP="00D65935">
            <w:pPr>
              <w:spacing w:line="240" w:lineRule="auto"/>
            </w:pPr>
            <w:r>
              <w:t>Total</w:t>
            </w:r>
          </w:p>
        </w:tc>
        <w:tc>
          <w:tcPr>
            <w:tcW w:w="1918" w:type="dxa"/>
          </w:tcPr>
          <w:p w14:paraId="1A85A0E6" w14:textId="77777777" w:rsidR="00D65935" w:rsidRPr="005A2BC3" w:rsidRDefault="00D65935" w:rsidP="00D65935">
            <w:pPr>
              <w:spacing w:line="240" w:lineRule="auto"/>
              <w:jc w:val="center"/>
            </w:pPr>
            <w:r>
              <w:t>$476,696</w:t>
            </w:r>
          </w:p>
        </w:tc>
        <w:tc>
          <w:tcPr>
            <w:tcW w:w="1918" w:type="dxa"/>
          </w:tcPr>
          <w:p w14:paraId="137A4BB5" w14:textId="72FD0CD3" w:rsidR="00D65935" w:rsidRPr="005A2BC3" w:rsidRDefault="00D65935" w:rsidP="00D65935">
            <w:pPr>
              <w:spacing w:line="240" w:lineRule="auto"/>
              <w:jc w:val="center"/>
            </w:pPr>
            <w:r>
              <w:t>($209,947.74)</w:t>
            </w:r>
          </w:p>
        </w:tc>
        <w:tc>
          <w:tcPr>
            <w:tcW w:w="1919" w:type="dxa"/>
          </w:tcPr>
          <w:p w14:paraId="55B7226A" w14:textId="77777777" w:rsidR="00D65935" w:rsidRPr="005A2BC3" w:rsidRDefault="00D65935" w:rsidP="00D65935">
            <w:pPr>
              <w:spacing w:line="240" w:lineRule="auto"/>
              <w:jc w:val="center"/>
            </w:pPr>
            <w:r>
              <w:t>$266,748.26</w:t>
            </w:r>
          </w:p>
        </w:tc>
      </w:tr>
    </w:tbl>
    <w:p w14:paraId="16743C8E" w14:textId="7E44A04C" w:rsidR="0046723B" w:rsidRPr="000C3B18" w:rsidRDefault="0046723B" w:rsidP="003D3A27">
      <w:pPr>
        <w:suppressLineNumbers/>
        <w:ind w:left="720" w:hanging="720"/>
        <w:jc w:val="center"/>
        <w:rPr>
          <w:szCs w:val="26"/>
        </w:rPr>
      </w:pPr>
    </w:p>
    <w:p w14:paraId="20741497" w14:textId="77777777" w:rsidR="00F31472" w:rsidRDefault="00F31472" w:rsidP="003D3A27">
      <w:pPr>
        <w:pStyle w:val="Heading2"/>
        <w:jc w:val="left"/>
      </w:pPr>
      <w:bookmarkStart w:id="5" w:name="_Toc501358784"/>
      <w:r>
        <w:t>POWER EXPENSE</w:t>
      </w:r>
      <w:r w:rsidR="00D82632">
        <w:t xml:space="preserve"> – PRODUCTION ONLY</w:t>
      </w:r>
      <w:bookmarkEnd w:id="5"/>
      <w:r>
        <w:tab/>
      </w:r>
    </w:p>
    <w:p w14:paraId="2046B6C1" w14:textId="77777777" w:rsidR="00F31472" w:rsidRDefault="00F31472" w:rsidP="003D3A27">
      <w:pPr>
        <w:rPr>
          <w:b/>
        </w:rPr>
      </w:pPr>
      <w:r>
        <w:rPr>
          <w:b/>
        </w:rPr>
        <w:t>Q.</w:t>
      </w:r>
      <w:r>
        <w:rPr>
          <w:b/>
        </w:rPr>
        <w:tab/>
      </w:r>
      <w:r w:rsidR="0012678B">
        <w:rPr>
          <w:b/>
        </w:rPr>
        <w:tab/>
      </w:r>
      <w:r w:rsidR="00D82632">
        <w:rPr>
          <w:b/>
        </w:rPr>
        <w:t xml:space="preserve">WHAT IS THE COMMONS’ </w:t>
      </w:r>
      <w:r w:rsidR="00B67769">
        <w:rPr>
          <w:b/>
        </w:rPr>
        <w:t xml:space="preserve">POWER </w:t>
      </w:r>
      <w:r>
        <w:rPr>
          <w:b/>
        </w:rPr>
        <w:t>EXPENSE CLAIMED?</w:t>
      </w:r>
    </w:p>
    <w:p w14:paraId="53DDD20B" w14:textId="77777777" w:rsidR="00F31472" w:rsidRDefault="0012678B" w:rsidP="003D3A27">
      <w:r>
        <w:t>A.</w:t>
      </w:r>
      <w:r>
        <w:tab/>
      </w:r>
      <w:r>
        <w:tab/>
        <w:t>The Commons</w:t>
      </w:r>
      <w:r w:rsidR="00F31472">
        <w:t xml:space="preserve"> is claiming $52,238 for </w:t>
      </w:r>
      <w:r w:rsidR="00D82632">
        <w:t xml:space="preserve">the </w:t>
      </w:r>
      <w:r w:rsidR="00F31472">
        <w:t>power</w:t>
      </w:r>
      <w:r w:rsidR="00D82632">
        <w:t xml:space="preserve"> expense</w:t>
      </w:r>
      <w:r w:rsidR="00F31472">
        <w:t>.</w:t>
      </w:r>
    </w:p>
    <w:p w14:paraId="7FCFD838" w14:textId="77777777" w:rsidR="00F31472" w:rsidRDefault="00F31472" w:rsidP="003D3A27">
      <w:pPr>
        <w:ind w:left="576" w:hanging="576"/>
        <w:rPr>
          <w:b/>
        </w:rPr>
      </w:pPr>
      <w:r>
        <w:rPr>
          <w:b/>
        </w:rPr>
        <w:t>Q.</w:t>
      </w:r>
      <w:r>
        <w:rPr>
          <w:b/>
        </w:rPr>
        <w:tab/>
        <w:t>WHAT DOES STAFF RECOMMEND FOR POWER EXPENSE?</w:t>
      </w:r>
    </w:p>
    <w:p w14:paraId="63A6CF95" w14:textId="77777777" w:rsidR="006F4A83" w:rsidRDefault="00F31472" w:rsidP="003D3A27">
      <w:pPr>
        <w:ind w:left="576" w:hanging="576"/>
      </w:pPr>
      <w:r>
        <w:t>A.</w:t>
      </w:r>
      <w:r>
        <w:tab/>
        <w:t>Staff recommends removing $</w:t>
      </w:r>
      <w:r w:rsidR="005A32FF">
        <w:t>9,221.52</w:t>
      </w:r>
      <w:r>
        <w:t xml:space="preserve"> </w:t>
      </w:r>
      <w:r w:rsidR="00B67769">
        <w:t>from</w:t>
      </w:r>
      <w:r>
        <w:t xml:space="preserve"> </w:t>
      </w:r>
      <w:r w:rsidR="00D82632">
        <w:t xml:space="preserve">the </w:t>
      </w:r>
      <w:r>
        <w:t>power</w:t>
      </w:r>
      <w:r w:rsidR="00D82632">
        <w:t xml:space="preserve"> expense</w:t>
      </w:r>
      <w:r>
        <w:t>.</w:t>
      </w:r>
    </w:p>
    <w:p w14:paraId="11766F0F" w14:textId="77777777" w:rsidR="00F31472" w:rsidRDefault="00F31472" w:rsidP="003D3A27">
      <w:pPr>
        <w:ind w:left="576" w:hanging="576"/>
        <w:rPr>
          <w:b/>
        </w:rPr>
      </w:pPr>
      <w:r>
        <w:rPr>
          <w:b/>
        </w:rPr>
        <w:t>Q.</w:t>
      </w:r>
      <w:r>
        <w:rPr>
          <w:b/>
        </w:rPr>
        <w:tab/>
        <w:t>WHAT IS THE BASIS FOR STAFF’S REMOVAL OF T</w:t>
      </w:r>
      <w:r w:rsidR="005E7732">
        <w:rPr>
          <w:b/>
        </w:rPr>
        <w:t>HIS AMOUNT</w:t>
      </w:r>
      <w:r>
        <w:rPr>
          <w:b/>
        </w:rPr>
        <w:t>?</w:t>
      </w:r>
    </w:p>
    <w:p w14:paraId="3319D64D" w14:textId="6D2BBEE4" w:rsidR="003D3A27" w:rsidRDefault="00F31472" w:rsidP="00D65935">
      <w:pPr>
        <w:ind w:left="576" w:hanging="576"/>
      </w:pPr>
      <w:r w:rsidRPr="00DC2F23">
        <w:t>A.</w:t>
      </w:r>
      <w:r w:rsidRPr="00DC2F23">
        <w:tab/>
        <w:t xml:space="preserve">Staff </w:t>
      </w:r>
      <w:r w:rsidR="005A32FF">
        <w:t xml:space="preserve">reviewed all </w:t>
      </w:r>
      <w:r w:rsidR="008F71EF">
        <w:t>check validation documents</w:t>
      </w:r>
      <w:r w:rsidR="005A32FF">
        <w:t xml:space="preserve"> </w:t>
      </w:r>
      <w:r w:rsidR="008F71EF">
        <w:t xml:space="preserve">verifying amounts paid </w:t>
      </w:r>
      <w:r w:rsidR="002C565C">
        <w:t>to Reliant Energy for</w:t>
      </w:r>
      <w:r w:rsidR="00D82632">
        <w:t xml:space="preserve"> p</w:t>
      </w:r>
      <w:r w:rsidR="005A32FF">
        <w:t>ower</w:t>
      </w:r>
      <w:r w:rsidR="00D82632">
        <w:t xml:space="preserve"> expenses</w:t>
      </w:r>
      <w:r w:rsidR="005A32FF">
        <w:t xml:space="preserve"> and </w:t>
      </w:r>
      <w:r w:rsidRPr="00DC2F23">
        <w:t>recommends</w:t>
      </w:r>
      <w:r w:rsidR="002C565C">
        <w:t xml:space="preserve"> removing these amounts </w:t>
      </w:r>
      <w:r w:rsidR="005A32FF">
        <w:t>because</w:t>
      </w:r>
      <w:r w:rsidR="002C565C">
        <w:t xml:space="preserve"> the</w:t>
      </w:r>
      <w:r w:rsidR="005A32FF">
        <w:t xml:space="preserve"> invoices provided only supported</w:t>
      </w:r>
      <w:r>
        <w:t xml:space="preserve"> $43,016</w:t>
      </w:r>
      <w:r w:rsidR="00D82632">
        <w:t>.48</w:t>
      </w:r>
      <w:r>
        <w:t>.</w:t>
      </w:r>
      <w:r w:rsidR="002C565C">
        <w:rPr>
          <w:rStyle w:val="FootnoteReference"/>
        </w:rPr>
        <w:footnoteReference w:id="4"/>
      </w:r>
      <w:r>
        <w:t xml:space="preserve"> </w:t>
      </w:r>
      <w:r w:rsidR="005E7732">
        <w:t>The Commons acknowledged that this is the correct amount in its response to Staff RFI No. 3-6.</w:t>
      </w:r>
      <w:r w:rsidR="005E7732">
        <w:rPr>
          <w:rStyle w:val="FootnoteReference"/>
        </w:rPr>
        <w:footnoteReference w:id="5"/>
      </w:r>
      <w:r w:rsidR="00931A50">
        <w:t xml:space="preserve"> </w:t>
      </w:r>
      <w:r w:rsidR="005E7732">
        <w:t xml:space="preserve">This correction was not made in Mr. Fenner’s direct testimony, and invoices from Verizon Southwest/Frontier and Republic Waste Services, which </w:t>
      </w:r>
      <w:r w:rsidR="005E7732">
        <w:lastRenderedPageBreak/>
        <w:t>are not related to the power expense, are still included in Mr. Fenner’s Exhibit B.</w:t>
      </w:r>
      <w:r w:rsidR="005E7732">
        <w:rPr>
          <w:rStyle w:val="FootnoteReference"/>
        </w:rPr>
        <w:footnoteReference w:id="6"/>
      </w:r>
      <w:r w:rsidR="003A4AD4">
        <w:t xml:space="preserve"> </w:t>
      </w:r>
      <w:r>
        <w:t xml:space="preserve">The </w:t>
      </w:r>
      <w:r w:rsidR="005A32FF">
        <w:t xml:space="preserve">following table summarizes all amounts supported by </w:t>
      </w:r>
      <w:r w:rsidR="002C565C">
        <w:t>documentation included in Mr. Fenner’s testimony, but does not</w:t>
      </w:r>
      <w:r w:rsidR="003D3A27">
        <w:t xml:space="preserve"> include invoices from Verizon </w:t>
      </w:r>
      <w:r w:rsidR="002C565C">
        <w:t>Southwe</w:t>
      </w:r>
      <w:r w:rsidR="003D3A27">
        <w:t>st/</w:t>
      </w:r>
      <w:r w:rsidR="00762EBF">
        <w:t>Frontier, and Republic Waste</w:t>
      </w:r>
      <w:r w:rsidR="003D3A27">
        <w:t>.</w:t>
      </w:r>
    </w:p>
    <w:tbl>
      <w:tblPr>
        <w:tblStyle w:val="TableGrid"/>
        <w:tblW w:w="0" w:type="auto"/>
        <w:tblInd w:w="576" w:type="dxa"/>
        <w:tblLook w:val="04A0" w:firstRow="1" w:lastRow="0" w:firstColumn="1" w:lastColumn="0" w:noHBand="0" w:noVBand="1"/>
      </w:tblPr>
      <w:tblGrid>
        <w:gridCol w:w="4343"/>
        <w:gridCol w:w="4318"/>
      </w:tblGrid>
      <w:tr w:rsidR="00B8085D" w:rsidRPr="00BE4704" w14:paraId="73411D80" w14:textId="77777777" w:rsidTr="00B8085D">
        <w:trPr>
          <w:trHeight w:hRule="exact" w:val="432"/>
        </w:trPr>
        <w:tc>
          <w:tcPr>
            <w:tcW w:w="8661" w:type="dxa"/>
            <w:gridSpan w:val="2"/>
          </w:tcPr>
          <w:p w14:paraId="02D2FD03" w14:textId="13F8191E" w:rsidR="00B8085D" w:rsidRPr="00BE4704" w:rsidRDefault="005E7851" w:rsidP="005E7851">
            <w:pPr>
              <w:spacing w:after="120"/>
              <w:jc w:val="center"/>
              <w:rPr>
                <w:b/>
              </w:rPr>
            </w:pPr>
            <w:r>
              <w:rPr>
                <w:b/>
              </w:rPr>
              <w:t>Table 2 – Staff’s Recommended Power Expense</w:t>
            </w:r>
          </w:p>
        </w:tc>
      </w:tr>
      <w:tr w:rsidR="00B8085D" w14:paraId="74066F50" w14:textId="77777777" w:rsidTr="00B8085D">
        <w:trPr>
          <w:trHeight w:hRule="exact" w:val="288"/>
        </w:trPr>
        <w:tc>
          <w:tcPr>
            <w:tcW w:w="4343" w:type="dxa"/>
          </w:tcPr>
          <w:p w14:paraId="2415A74C" w14:textId="77777777" w:rsidR="00B8085D" w:rsidRDefault="00B8085D" w:rsidP="00B8085D">
            <w:pPr>
              <w:spacing w:after="120"/>
              <w:jc w:val="center"/>
            </w:pPr>
            <w:r>
              <w:t>January</w:t>
            </w:r>
          </w:p>
        </w:tc>
        <w:tc>
          <w:tcPr>
            <w:tcW w:w="4318" w:type="dxa"/>
          </w:tcPr>
          <w:p w14:paraId="6DBFD976" w14:textId="77777777" w:rsidR="00B8085D" w:rsidRDefault="00B8085D" w:rsidP="00B8085D">
            <w:pPr>
              <w:spacing w:after="120"/>
              <w:jc w:val="center"/>
            </w:pPr>
            <w:r>
              <w:t>$4,273.50</w:t>
            </w:r>
          </w:p>
        </w:tc>
      </w:tr>
      <w:tr w:rsidR="00B8085D" w14:paraId="2F4ECB70" w14:textId="77777777" w:rsidTr="00B8085D">
        <w:trPr>
          <w:trHeight w:hRule="exact" w:val="288"/>
        </w:trPr>
        <w:tc>
          <w:tcPr>
            <w:tcW w:w="4343" w:type="dxa"/>
          </w:tcPr>
          <w:p w14:paraId="35E93C2F" w14:textId="77777777" w:rsidR="00B8085D" w:rsidRDefault="00B8085D" w:rsidP="00B8085D">
            <w:pPr>
              <w:spacing w:after="120"/>
              <w:jc w:val="center"/>
            </w:pPr>
            <w:r>
              <w:t>February</w:t>
            </w:r>
          </w:p>
        </w:tc>
        <w:tc>
          <w:tcPr>
            <w:tcW w:w="4318" w:type="dxa"/>
          </w:tcPr>
          <w:p w14:paraId="4FB6B51C" w14:textId="77777777" w:rsidR="00B8085D" w:rsidRDefault="00B8085D" w:rsidP="00B8085D">
            <w:pPr>
              <w:spacing w:after="120"/>
              <w:jc w:val="center"/>
            </w:pPr>
            <w:r>
              <w:t>$3,704.97</w:t>
            </w:r>
          </w:p>
        </w:tc>
      </w:tr>
      <w:tr w:rsidR="00B8085D" w14:paraId="2B180067" w14:textId="77777777" w:rsidTr="00B8085D">
        <w:trPr>
          <w:trHeight w:hRule="exact" w:val="288"/>
        </w:trPr>
        <w:tc>
          <w:tcPr>
            <w:tcW w:w="4343" w:type="dxa"/>
          </w:tcPr>
          <w:p w14:paraId="7CDF6079" w14:textId="77777777" w:rsidR="00B8085D" w:rsidRDefault="00B8085D" w:rsidP="00B8085D">
            <w:pPr>
              <w:spacing w:after="120"/>
              <w:jc w:val="center"/>
            </w:pPr>
            <w:r>
              <w:t>March</w:t>
            </w:r>
          </w:p>
        </w:tc>
        <w:tc>
          <w:tcPr>
            <w:tcW w:w="4318" w:type="dxa"/>
          </w:tcPr>
          <w:p w14:paraId="20850B87" w14:textId="77777777" w:rsidR="00B8085D" w:rsidRDefault="00B8085D" w:rsidP="00B8085D">
            <w:pPr>
              <w:spacing w:after="120"/>
              <w:jc w:val="center"/>
            </w:pPr>
            <w:r>
              <w:t>$4,493.31</w:t>
            </w:r>
          </w:p>
        </w:tc>
      </w:tr>
      <w:tr w:rsidR="00B8085D" w14:paraId="1EF2BA4C" w14:textId="77777777" w:rsidTr="00B8085D">
        <w:trPr>
          <w:trHeight w:hRule="exact" w:val="288"/>
        </w:trPr>
        <w:tc>
          <w:tcPr>
            <w:tcW w:w="4343" w:type="dxa"/>
          </w:tcPr>
          <w:p w14:paraId="52D43866" w14:textId="77777777" w:rsidR="00B8085D" w:rsidRDefault="00B8085D" w:rsidP="00B8085D">
            <w:pPr>
              <w:spacing w:after="120"/>
              <w:jc w:val="center"/>
            </w:pPr>
            <w:r>
              <w:t>April</w:t>
            </w:r>
          </w:p>
        </w:tc>
        <w:tc>
          <w:tcPr>
            <w:tcW w:w="4318" w:type="dxa"/>
          </w:tcPr>
          <w:p w14:paraId="328477BF" w14:textId="77777777" w:rsidR="00B8085D" w:rsidRDefault="00B8085D" w:rsidP="00B8085D">
            <w:pPr>
              <w:spacing w:after="120"/>
              <w:jc w:val="center"/>
            </w:pPr>
            <w:r>
              <w:t>$4,765.00</w:t>
            </w:r>
          </w:p>
        </w:tc>
      </w:tr>
      <w:tr w:rsidR="00B8085D" w14:paraId="5CAB7128" w14:textId="77777777" w:rsidTr="00B8085D">
        <w:trPr>
          <w:trHeight w:hRule="exact" w:val="288"/>
        </w:trPr>
        <w:tc>
          <w:tcPr>
            <w:tcW w:w="4343" w:type="dxa"/>
          </w:tcPr>
          <w:p w14:paraId="60E1BC44" w14:textId="77777777" w:rsidR="00B8085D" w:rsidRDefault="00B8085D" w:rsidP="00B8085D">
            <w:pPr>
              <w:spacing w:after="120"/>
              <w:jc w:val="center"/>
            </w:pPr>
            <w:r>
              <w:t>May</w:t>
            </w:r>
          </w:p>
        </w:tc>
        <w:tc>
          <w:tcPr>
            <w:tcW w:w="4318" w:type="dxa"/>
          </w:tcPr>
          <w:p w14:paraId="4F00618E" w14:textId="77777777" w:rsidR="00B8085D" w:rsidRDefault="00B8085D" w:rsidP="00B8085D">
            <w:pPr>
              <w:spacing w:after="120"/>
              <w:jc w:val="center"/>
            </w:pPr>
            <w:r>
              <w:t>$4,691.17</w:t>
            </w:r>
          </w:p>
        </w:tc>
      </w:tr>
      <w:tr w:rsidR="00B8085D" w14:paraId="2FA88E6C" w14:textId="77777777" w:rsidTr="00B8085D">
        <w:trPr>
          <w:trHeight w:hRule="exact" w:val="288"/>
        </w:trPr>
        <w:tc>
          <w:tcPr>
            <w:tcW w:w="4343" w:type="dxa"/>
          </w:tcPr>
          <w:p w14:paraId="3820ECF0" w14:textId="77777777" w:rsidR="00B8085D" w:rsidRDefault="00B8085D" w:rsidP="00B8085D">
            <w:pPr>
              <w:spacing w:after="120"/>
              <w:jc w:val="center"/>
            </w:pPr>
            <w:r>
              <w:t>June</w:t>
            </w:r>
          </w:p>
        </w:tc>
        <w:tc>
          <w:tcPr>
            <w:tcW w:w="4318" w:type="dxa"/>
          </w:tcPr>
          <w:p w14:paraId="622E921F" w14:textId="77777777" w:rsidR="00B8085D" w:rsidRDefault="00B8085D" w:rsidP="00B8085D">
            <w:pPr>
              <w:spacing w:after="120"/>
              <w:jc w:val="center"/>
            </w:pPr>
            <w:r>
              <w:t>$4,545.50</w:t>
            </w:r>
          </w:p>
        </w:tc>
      </w:tr>
      <w:tr w:rsidR="00B8085D" w14:paraId="122C7782" w14:textId="77777777" w:rsidTr="00B8085D">
        <w:trPr>
          <w:trHeight w:hRule="exact" w:val="288"/>
        </w:trPr>
        <w:tc>
          <w:tcPr>
            <w:tcW w:w="4343" w:type="dxa"/>
          </w:tcPr>
          <w:p w14:paraId="706C92EF" w14:textId="77777777" w:rsidR="00B8085D" w:rsidRDefault="00B8085D" w:rsidP="00B8085D">
            <w:pPr>
              <w:spacing w:after="120"/>
              <w:jc w:val="center"/>
            </w:pPr>
            <w:r>
              <w:t>July</w:t>
            </w:r>
          </w:p>
        </w:tc>
        <w:tc>
          <w:tcPr>
            <w:tcW w:w="4318" w:type="dxa"/>
          </w:tcPr>
          <w:p w14:paraId="104DC287" w14:textId="77777777" w:rsidR="00B8085D" w:rsidRDefault="00B8085D" w:rsidP="00B8085D">
            <w:pPr>
              <w:spacing w:after="120"/>
              <w:jc w:val="center"/>
            </w:pPr>
            <w:r>
              <w:t>$5,046.08</w:t>
            </w:r>
          </w:p>
        </w:tc>
      </w:tr>
      <w:tr w:rsidR="00B8085D" w14:paraId="57F0D6C0" w14:textId="77777777" w:rsidTr="00B8085D">
        <w:trPr>
          <w:trHeight w:hRule="exact" w:val="288"/>
        </w:trPr>
        <w:tc>
          <w:tcPr>
            <w:tcW w:w="4343" w:type="dxa"/>
          </w:tcPr>
          <w:p w14:paraId="4EF16E1F" w14:textId="77777777" w:rsidR="00B8085D" w:rsidRDefault="00B8085D" w:rsidP="00B8085D">
            <w:pPr>
              <w:spacing w:after="120"/>
              <w:jc w:val="center"/>
            </w:pPr>
            <w:r>
              <w:t>August</w:t>
            </w:r>
          </w:p>
        </w:tc>
        <w:tc>
          <w:tcPr>
            <w:tcW w:w="4318" w:type="dxa"/>
          </w:tcPr>
          <w:p w14:paraId="1F1A886F" w14:textId="77777777" w:rsidR="00B8085D" w:rsidRDefault="006D7273" w:rsidP="00B8085D">
            <w:pPr>
              <w:spacing w:after="120"/>
              <w:jc w:val="center"/>
            </w:pPr>
            <w:r>
              <w:t>$3,286.70</w:t>
            </w:r>
          </w:p>
        </w:tc>
      </w:tr>
      <w:tr w:rsidR="00B8085D" w14:paraId="78646C1F" w14:textId="77777777" w:rsidTr="00B8085D">
        <w:trPr>
          <w:trHeight w:hRule="exact" w:val="288"/>
        </w:trPr>
        <w:tc>
          <w:tcPr>
            <w:tcW w:w="4343" w:type="dxa"/>
          </w:tcPr>
          <w:p w14:paraId="4D6B6814" w14:textId="77777777" w:rsidR="00B8085D" w:rsidRDefault="00B8085D" w:rsidP="00B8085D">
            <w:pPr>
              <w:spacing w:after="120"/>
              <w:jc w:val="center"/>
            </w:pPr>
            <w:r>
              <w:t>September</w:t>
            </w:r>
          </w:p>
        </w:tc>
        <w:tc>
          <w:tcPr>
            <w:tcW w:w="4318" w:type="dxa"/>
          </w:tcPr>
          <w:p w14:paraId="2C84A96C" w14:textId="77777777" w:rsidR="00B8085D" w:rsidRDefault="006D7273" w:rsidP="00B8085D">
            <w:pPr>
              <w:spacing w:after="120"/>
              <w:jc w:val="center"/>
            </w:pPr>
            <w:r>
              <w:t>$2,284.87</w:t>
            </w:r>
          </w:p>
        </w:tc>
      </w:tr>
      <w:tr w:rsidR="00B8085D" w14:paraId="6E0B14B2" w14:textId="77777777" w:rsidTr="00B8085D">
        <w:trPr>
          <w:trHeight w:hRule="exact" w:val="288"/>
        </w:trPr>
        <w:tc>
          <w:tcPr>
            <w:tcW w:w="4343" w:type="dxa"/>
          </w:tcPr>
          <w:p w14:paraId="3F94E3F0" w14:textId="77777777" w:rsidR="00B8085D" w:rsidRDefault="00B8085D" w:rsidP="00B8085D">
            <w:pPr>
              <w:spacing w:after="120"/>
              <w:jc w:val="center"/>
            </w:pPr>
            <w:r>
              <w:t>October</w:t>
            </w:r>
          </w:p>
        </w:tc>
        <w:tc>
          <w:tcPr>
            <w:tcW w:w="4318" w:type="dxa"/>
          </w:tcPr>
          <w:p w14:paraId="4DF93FA2" w14:textId="77777777" w:rsidR="00B8085D" w:rsidRDefault="00B8085D" w:rsidP="00B8085D">
            <w:pPr>
              <w:spacing w:after="120"/>
              <w:jc w:val="center"/>
            </w:pPr>
            <w:r>
              <w:t>$1,915.86</w:t>
            </w:r>
          </w:p>
        </w:tc>
      </w:tr>
      <w:tr w:rsidR="00B8085D" w14:paraId="5AD793F4" w14:textId="77777777" w:rsidTr="00B8085D">
        <w:trPr>
          <w:trHeight w:hRule="exact" w:val="288"/>
        </w:trPr>
        <w:tc>
          <w:tcPr>
            <w:tcW w:w="4343" w:type="dxa"/>
          </w:tcPr>
          <w:p w14:paraId="3A25F19E" w14:textId="77777777" w:rsidR="00B8085D" w:rsidRDefault="00B8085D" w:rsidP="00B8085D">
            <w:pPr>
              <w:spacing w:after="120"/>
              <w:jc w:val="center"/>
            </w:pPr>
            <w:r>
              <w:t>November</w:t>
            </w:r>
          </w:p>
        </w:tc>
        <w:tc>
          <w:tcPr>
            <w:tcW w:w="4318" w:type="dxa"/>
          </w:tcPr>
          <w:p w14:paraId="5CB3051A" w14:textId="77777777" w:rsidR="00B8085D" w:rsidRDefault="00B8085D" w:rsidP="00B8085D">
            <w:pPr>
              <w:spacing w:after="120"/>
              <w:jc w:val="center"/>
            </w:pPr>
            <w:r>
              <w:t>$1,961.37</w:t>
            </w:r>
          </w:p>
        </w:tc>
      </w:tr>
      <w:tr w:rsidR="00B8085D" w14:paraId="7EE26EF5" w14:textId="77777777" w:rsidTr="00B8085D">
        <w:trPr>
          <w:trHeight w:hRule="exact" w:val="288"/>
        </w:trPr>
        <w:tc>
          <w:tcPr>
            <w:tcW w:w="4343" w:type="dxa"/>
            <w:tcBorders>
              <w:bottom w:val="single" w:sz="12" w:space="0" w:color="auto"/>
            </w:tcBorders>
          </w:tcPr>
          <w:p w14:paraId="1B53EBDB" w14:textId="77777777" w:rsidR="00B8085D" w:rsidRDefault="00B8085D" w:rsidP="00B8085D">
            <w:pPr>
              <w:spacing w:after="120"/>
              <w:jc w:val="center"/>
            </w:pPr>
            <w:r>
              <w:t>December</w:t>
            </w:r>
          </w:p>
        </w:tc>
        <w:tc>
          <w:tcPr>
            <w:tcW w:w="4318" w:type="dxa"/>
            <w:tcBorders>
              <w:bottom w:val="single" w:sz="12" w:space="0" w:color="auto"/>
            </w:tcBorders>
          </w:tcPr>
          <w:p w14:paraId="7D8BFFD4" w14:textId="77777777" w:rsidR="00B8085D" w:rsidRDefault="00B8085D" w:rsidP="00B8085D">
            <w:pPr>
              <w:spacing w:after="120"/>
              <w:jc w:val="center"/>
            </w:pPr>
            <w:r>
              <w:t>$2,048.15</w:t>
            </w:r>
          </w:p>
        </w:tc>
      </w:tr>
      <w:tr w:rsidR="00B8085D" w:rsidRPr="00BE4704" w14:paraId="4F4A80B4" w14:textId="77777777" w:rsidTr="00B8085D">
        <w:trPr>
          <w:trHeight w:hRule="exact" w:val="288"/>
        </w:trPr>
        <w:tc>
          <w:tcPr>
            <w:tcW w:w="4343" w:type="dxa"/>
            <w:tcBorders>
              <w:top w:val="single" w:sz="12" w:space="0" w:color="auto"/>
            </w:tcBorders>
          </w:tcPr>
          <w:p w14:paraId="4FC7B273" w14:textId="77777777" w:rsidR="00B8085D" w:rsidRPr="00BE4704" w:rsidRDefault="00B8085D" w:rsidP="00B8085D">
            <w:pPr>
              <w:spacing w:after="120"/>
              <w:jc w:val="center"/>
              <w:rPr>
                <w:b/>
              </w:rPr>
            </w:pPr>
            <w:r>
              <w:rPr>
                <w:b/>
              </w:rPr>
              <w:t>TOTAL</w:t>
            </w:r>
          </w:p>
        </w:tc>
        <w:tc>
          <w:tcPr>
            <w:tcW w:w="4318" w:type="dxa"/>
            <w:tcBorders>
              <w:top w:val="single" w:sz="12" w:space="0" w:color="auto"/>
            </w:tcBorders>
          </w:tcPr>
          <w:p w14:paraId="3B15D2F3" w14:textId="77777777" w:rsidR="00B8085D" w:rsidRPr="00BE4704" w:rsidRDefault="00B8085D" w:rsidP="00B8085D">
            <w:pPr>
              <w:spacing w:after="120"/>
              <w:jc w:val="center"/>
              <w:rPr>
                <w:b/>
              </w:rPr>
            </w:pPr>
            <w:r w:rsidRPr="00BE4704">
              <w:rPr>
                <w:b/>
              </w:rPr>
              <w:t>$</w:t>
            </w:r>
            <w:r>
              <w:rPr>
                <w:b/>
              </w:rPr>
              <w:t>43,016</w:t>
            </w:r>
            <w:r w:rsidRPr="00BE4704">
              <w:rPr>
                <w:b/>
              </w:rPr>
              <w:t>.</w:t>
            </w:r>
            <w:r>
              <w:rPr>
                <w:b/>
              </w:rPr>
              <w:t>48</w:t>
            </w:r>
          </w:p>
        </w:tc>
      </w:tr>
    </w:tbl>
    <w:p w14:paraId="25703E00" w14:textId="77777777" w:rsidR="005A32FF" w:rsidRDefault="005A32FF" w:rsidP="005E7851">
      <w:pPr>
        <w:suppressLineNumbers/>
      </w:pPr>
    </w:p>
    <w:p w14:paraId="5E075E0A" w14:textId="77777777" w:rsidR="005A32FF" w:rsidRPr="005561F6" w:rsidRDefault="005A32FF" w:rsidP="005E7851">
      <w:pPr>
        <w:pStyle w:val="Heading2"/>
      </w:pPr>
      <w:bookmarkStart w:id="6" w:name="_Toc501358785"/>
      <w:r>
        <w:t>OTHER VOLUME RELATED EXPENSES</w:t>
      </w:r>
      <w:bookmarkEnd w:id="6"/>
    </w:p>
    <w:p w14:paraId="5BAF8FE1" w14:textId="77777777" w:rsidR="005A32FF" w:rsidRDefault="005A32FF" w:rsidP="005E7851">
      <w:pPr>
        <w:rPr>
          <w:b/>
        </w:rPr>
      </w:pPr>
      <w:r>
        <w:rPr>
          <w:b/>
        </w:rPr>
        <w:t>Q.</w:t>
      </w:r>
      <w:r>
        <w:rPr>
          <w:b/>
        </w:rPr>
        <w:tab/>
      </w:r>
      <w:r>
        <w:rPr>
          <w:b/>
        </w:rPr>
        <w:tab/>
        <w:t>WHAT IS THE COMMONS’ OTHER VOLUME RELATED EXPENSE</w:t>
      </w:r>
      <w:r w:rsidR="002C565C">
        <w:rPr>
          <w:b/>
        </w:rPr>
        <w:t>S</w:t>
      </w:r>
      <w:r>
        <w:rPr>
          <w:b/>
        </w:rPr>
        <w:t xml:space="preserve"> CLAIMED?</w:t>
      </w:r>
    </w:p>
    <w:p w14:paraId="792F9A4E" w14:textId="77777777" w:rsidR="005A32FF" w:rsidRDefault="005A32FF" w:rsidP="005E7851">
      <w:r>
        <w:t>A.</w:t>
      </w:r>
      <w:r>
        <w:tab/>
      </w:r>
      <w:r>
        <w:tab/>
        <w:t>The Commons is claiming $120,880 for other volume related expenses.</w:t>
      </w:r>
    </w:p>
    <w:p w14:paraId="323F8DEF" w14:textId="77777777" w:rsidR="005A32FF" w:rsidRDefault="005A32FF" w:rsidP="005E7851">
      <w:pPr>
        <w:ind w:left="576" w:hanging="576"/>
        <w:rPr>
          <w:b/>
        </w:rPr>
      </w:pPr>
      <w:r>
        <w:rPr>
          <w:b/>
        </w:rPr>
        <w:t>Q.</w:t>
      </w:r>
      <w:r>
        <w:rPr>
          <w:b/>
        </w:rPr>
        <w:tab/>
        <w:t>WHAT DOES STAFF RECOMMEND FOR OTHER VOLUME RELATED EXPENSE</w:t>
      </w:r>
      <w:r w:rsidR="002C565C">
        <w:rPr>
          <w:b/>
        </w:rPr>
        <w:t>S</w:t>
      </w:r>
      <w:r>
        <w:rPr>
          <w:b/>
        </w:rPr>
        <w:t>?</w:t>
      </w:r>
    </w:p>
    <w:p w14:paraId="4B34DD5E" w14:textId="24900AE3" w:rsidR="005A32FF" w:rsidRDefault="005A32FF" w:rsidP="005E7851">
      <w:pPr>
        <w:ind w:left="576" w:hanging="576"/>
      </w:pPr>
      <w:r>
        <w:t>A.</w:t>
      </w:r>
      <w:r>
        <w:tab/>
        <w:t>Staff recommends rem</w:t>
      </w:r>
      <w:r w:rsidR="005E7851">
        <w:t xml:space="preserve">oving $120,880 for other volume </w:t>
      </w:r>
      <w:r>
        <w:t>related expenses.</w:t>
      </w:r>
    </w:p>
    <w:p w14:paraId="461D4D4B" w14:textId="77777777" w:rsidR="008F71EF" w:rsidRDefault="008F71EF" w:rsidP="005E7851">
      <w:pPr>
        <w:ind w:left="576" w:hanging="576"/>
        <w:rPr>
          <w:b/>
        </w:rPr>
      </w:pPr>
      <w:r>
        <w:rPr>
          <w:b/>
        </w:rPr>
        <w:t>Q.</w:t>
      </w:r>
      <w:r>
        <w:rPr>
          <w:b/>
        </w:rPr>
        <w:tab/>
        <w:t>WHAT IS THE BASIS FOR STAFF’S REMOVAL OF THESE AMOUNTS?</w:t>
      </w:r>
    </w:p>
    <w:p w14:paraId="6D2B1088" w14:textId="77777777" w:rsidR="005A32FF" w:rsidRDefault="008F71EF" w:rsidP="005E7851">
      <w:pPr>
        <w:ind w:left="576" w:hanging="576"/>
      </w:pPr>
      <w:r w:rsidRPr="00DC2F23">
        <w:t>A.</w:t>
      </w:r>
      <w:r w:rsidRPr="00DC2F23">
        <w:tab/>
      </w:r>
      <w:r>
        <w:t>Please refer to my comments on Other Revenues above</w:t>
      </w:r>
      <w:r w:rsidR="005E7732">
        <w:t>, and Schedule II-3 of the Application</w:t>
      </w:r>
      <w:r>
        <w:t xml:space="preserve">. The amount </w:t>
      </w:r>
      <w:r w:rsidR="002C565C">
        <w:t xml:space="preserve">removed </w:t>
      </w:r>
      <w:r>
        <w:t>is for expenses directly passed through to customers.</w:t>
      </w:r>
    </w:p>
    <w:p w14:paraId="28262CE4" w14:textId="77777777" w:rsidR="00057F7F" w:rsidRDefault="00057F7F">
      <w:pPr>
        <w:pStyle w:val="Heading2"/>
      </w:pPr>
      <w:bookmarkStart w:id="7" w:name="_Toc501358786"/>
      <w:r>
        <w:lastRenderedPageBreak/>
        <w:t>MATERIALS</w:t>
      </w:r>
      <w:bookmarkEnd w:id="7"/>
    </w:p>
    <w:p w14:paraId="5B94E77D" w14:textId="77777777" w:rsidR="00057F7F" w:rsidRDefault="00057F7F" w:rsidP="00057F7F">
      <w:pPr>
        <w:rPr>
          <w:b/>
        </w:rPr>
      </w:pPr>
      <w:r>
        <w:rPr>
          <w:b/>
        </w:rPr>
        <w:t>Q.</w:t>
      </w:r>
      <w:r>
        <w:rPr>
          <w:b/>
        </w:rPr>
        <w:tab/>
      </w:r>
      <w:r>
        <w:rPr>
          <w:b/>
        </w:rPr>
        <w:tab/>
        <w:t xml:space="preserve">WHAT IS THE COMMONS’ CLAIM FOR MATERIALS </w:t>
      </w:r>
      <w:r w:rsidR="002C565C">
        <w:rPr>
          <w:b/>
        </w:rPr>
        <w:t>EXPENSE</w:t>
      </w:r>
      <w:r w:rsidR="00ED209D">
        <w:rPr>
          <w:b/>
        </w:rPr>
        <w:t>?</w:t>
      </w:r>
    </w:p>
    <w:p w14:paraId="7A819D3E" w14:textId="77777777" w:rsidR="00057F7F" w:rsidRDefault="00057F7F" w:rsidP="005E7851">
      <w:pPr>
        <w:ind w:left="570" w:hanging="570"/>
      </w:pPr>
      <w:r>
        <w:t>A.</w:t>
      </w:r>
      <w:r>
        <w:tab/>
      </w:r>
      <w:r>
        <w:tab/>
        <w:t>According to t</w:t>
      </w:r>
      <w:r w:rsidR="00762EBF">
        <w:t xml:space="preserve">he direct testimony of Mr. </w:t>
      </w:r>
      <w:r>
        <w:t>Fenner, The Commons is claiming $73,503 in materials expense.</w:t>
      </w:r>
      <w:r w:rsidR="005E7732">
        <w:rPr>
          <w:rStyle w:val="FootnoteReference"/>
        </w:rPr>
        <w:footnoteReference w:id="7"/>
      </w:r>
    </w:p>
    <w:p w14:paraId="597A56DF" w14:textId="77777777" w:rsidR="00057F7F" w:rsidRDefault="00057F7F" w:rsidP="005E7851">
      <w:pPr>
        <w:ind w:left="576" w:hanging="576"/>
        <w:rPr>
          <w:b/>
        </w:rPr>
      </w:pPr>
      <w:r>
        <w:rPr>
          <w:b/>
        </w:rPr>
        <w:t>Q.</w:t>
      </w:r>
      <w:r>
        <w:rPr>
          <w:b/>
        </w:rPr>
        <w:tab/>
        <w:t xml:space="preserve">WHAT DOES STAFF RECOMMEND FOR </w:t>
      </w:r>
      <w:r w:rsidR="00B8085D">
        <w:rPr>
          <w:b/>
        </w:rPr>
        <w:t>MATERIALS</w:t>
      </w:r>
      <w:r>
        <w:rPr>
          <w:b/>
        </w:rPr>
        <w:t xml:space="preserve"> EXPENSE?</w:t>
      </w:r>
    </w:p>
    <w:p w14:paraId="456392E3" w14:textId="77777777" w:rsidR="00057F7F" w:rsidRDefault="002D721A" w:rsidP="005E7851">
      <w:pPr>
        <w:ind w:left="576" w:hanging="576"/>
      </w:pPr>
      <w:r>
        <w:t>A.</w:t>
      </w:r>
      <w:r>
        <w:tab/>
        <w:t>Staff recommends removing $34,472.15</w:t>
      </w:r>
      <w:r w:rsidR="005E7732">
        <w:t xml:space="preserve"> from</w:t>
      </w:r>
      <w:r w:rsidR="00057F7F">
        <w:t xml:space="preserve"> The Commons’ material</w:t>
      </w:r>
      <w:r w:rsidR="002C565C">
        <w:t>s</w:t>
      </w:r>
      <w:r w:rsidR="00057F7F">
        <w:t xml:space="preserve"> expense</w:t>
      </w:r>
      <w:r>
        <w:t>, resulting in an expense of $39,030.85</w:t>
      </w:r>
      <w:r w:rsidR="00762EBF">
        <w:t>, and reclassifying the removed amount into Contract Work</w:t>
      </w:r>
      <w:r w:rsidR="00057F7F">
        <w:t>.</w:t>
      </w:r>
    </w:p>
    <w:p w14:paraId="1806DB32" w14:textId="77777777" w:rsidR="00057F7F" w:rsidRDefault="00057F7F" w:rsidP="005E7851">
      <w:pPr>
        <w:ind w:left="576" w:hanging="576"/>
        <w:rPr>
          <w:b/>
        </w:rPr>
      </w:pPr>
      <w:r>
        <w:rPr>
          <w:b/>
        </w:rPr>
        <w:t>Q.</w:t>
      </w:r>
      <w:r>
        <w:rPr>
          <w:b/>
        </w:rPr>
        <w:tab/>
        <w:t>WHAT IS THE BASIS FOR STAFF’S REMOVAL OF THESE AMOUNTS?</w:t>
      </w:r>
    </w:p>
    <w:p w14:paraId="42D22540" w14:textId="20AD52E2" w:rsidR="00E01B5D" w:rsidRDefault="00057F7F" w:rsidP="005E7851">
      <w:pPr>
        <w:ind w:left="576" w:hanging="576"/>
      </w:pPr>
      <w:r w:rsidRPr="00DC2F23">
        <w:t>A.</w:t>
      </w:r>
      <w:r w:rsidRPr="00DC2F23">
        <w:tab/>
      </w:r>
      <w:r w:rsidR="00DD5D00">
        <w:t>The Commons contracts with a third party for all on-the-ground operations and maintenance. Halfway through the test year, The Commons switched from using Severn Trent (ST) to Gulf Utility Services (GUS). The invoices from both ST and GUS supporting the claimed materials expenses divide costs into categories – labor, materials/inventory, fixed costs, sales tax,</w:t>
      </w:r>
      <w:r w:rsidR="003A4AD4">
        <w:t xml:space="preserve"> </w:t>
      </w:r>
      <w:r w:rsidR="00DD5D00">
        <w:t>etc.</w:t>
      </w:r>
      <w:r w:rsidR="00DD5D00">
        <w:rPr>
          <w:rStyle w:val="FootnoteReference"/>
        </w:rPr>
        <w:footnoteReference w:id="8"/>
      </w:r>
      <w:r w:rsidR="00DD5D00">
        <w:t xml:space="preserve"> Staff examined the invoices and included only those costs from the ST invoices in the “Materials/Other Servic</w:t>
      </w:r>
      <w:r w:rsidR="00E103D7">
        <w:t>e Costs” and “Sales Tax Total” c</w:t>
      </w:r>
      <w:r w:rsidR="00DD5D00">
        <w:t>ategories as reasonable materials expenses.</w:t>
      </w:r>
      <w:r w:rsidR="005E7851">
        <w:rPr>
          <w:rStyle w:val="FootnoteReference"/>
        </w:rPr>
        <w:footnoteReference w:id="9"/>
      </w:r>
      <w:r w:rsidR="00DD5D00">
        <w:t xml:space="preserve"> The costs included from the GUS invoices were from the “Total Inventory Charged” and “Total PO Amount” categories.</w:t>
      </w:r>
      <w:r w:rsidR="005E7851">
        <w:rPr>
          <w:rStyle w:val="FootnoteReference"/>
        </w:rPr>
        <w:footnoteReference w:id="10"/>
      </w:r>
      <w:r w:rsidR="00E01B5D">
        <w:t xml:space="preserve"> In addition, the cost of materials for Taps &amp; Inspections was moved into the Contract Work category.</w:t>
      </w:r>
      <w:r w:rsidR="00DD5D00">
        <w:t xml:space="preserve"> The monthly breakdown of materials expense </w:t>
      </w:r>
      <w:r w:rsidR="00E01B5D">
        <w:t xml:space="preserve">recommended by Staff is </w:t>
      </w:r>
      <w:r w:rsidR="004D5989">
        <w:t>shown in the table below:</w:t>
      </w:r>
      <w:r w:rsidR="001F6F2A">
        <w:t xml:space="preserve"> </w:t>
      </w:r>
    </w:p>
    <w:p w14:paraId="24B28952" w14:textId="77777777" w:rsidR="005E7851" w:rsidRDefault="005E7851" w:rsidP="005E7851">
      <w:pPr>
        <w:suppressLineNumbers/>
        <w:ind w:left="576" w:hanging="576"/>
      </w:pPr>
    </w:p>
    <w:p w14:paraId="618DC249" w14:textId="77777777" w:rsidR="005E7851" w:rsidRPr="005E7851" w:rsidRDefault="005E7851" w:rsidP="001D5AB6">
      <w:pPr>
        <w:suppressLineNumbers/>
      </w:pPr>
    </w:p>
    <w:tbl>
      <w:tblPr>
        <w:tblStyle w:val="TableGrid"/>
        <w:tblW w:w="0" w:type="auto"/>
        <w:tblInd w:w="576" w:type="dxa"/>
        <w:tblLook w:val="04A0" w:firstRow="1" w:lastRow="0" w:firstColumn="1" w:lastColumn="0" w:noHBand="0" w:noVBand="1"/>
      </w:tblPr>
      <w:tblGrid>
        <w:gridCol w:w="4343"/>
        <w:gridCol w:w="4318"/>
      </w:tblGrid>
      <w:tr w:rsidR="004D5989" w14:paraId="7E3C1ECD" w14:textId="77777777" w:rsidTr="00BE4704">
        <w:trPr>
          <w:trHeight w:hRule="exact" w:val="432"/>
        </w:trPr>
        <w:tc>
          <w:tcPr>
            <w:tcW w:w="8661" w:type="dxa"/>
            <w:gridSpan w:val="2"/>
          </w:tcPr>
          <w:p w14:paraId="12EBE1A4" w14:textId="2C102FC6" w:rsidR="004D5989" w:rsidRPr="00BE4704" w:rsidRDefault="005E7851" w:rsidP="004D5989">
            <w:pPr>
              <w:spacing w:after="120"/>
              <w:jc w:val="center"/>
              <w:rPr>
                <w:b/>
              </w:rPr>
            </w:pPr>
            <w:r>
              <w:rPr>
                <w:b/>
              </w:rPr>
              <w:lastRenderedPageBreak/>
              <w:t>Table 3 – Staff’s Recommended M</w:t>
            </w:r>
            <w:r w:rsidR="004D5989" w:rsidRPr="00BE4704">
              <w:rPr>
                <w:b/>
              </w:rPr>
              <w:t>aterials</w:t>
            </w:r>
            <w:r>
              <w:rPr>
                <w:b/>
              </w:rPr>
              <w:t xml:space="preserve"> Expense</w:t>
            </w:r>
          </w:p>
        </w:tc>
      </w:tr>
      <w:tr w:rsidR="004D5989" w14:paraId="497CF822" w14:textId="77777777" w:rsidTr="00BE4704">
        <w:trPr>
          <w:trHeight w:hRule="exact" w:val="288"/>
        </w:trPr>
        <w:tc>
          <w:tcPr>
            <w:tcW w:w="4343" w:type="dxa"/>
          </w:tcPr>
          <w:p w14:paraId="63769096" w14:textId="77777777" w:rsidR="004D5989" w:rsidRDefault="004D5989" w:rsidP="004D5989">
            <w:pPr>
              <w:spacing w:after="120"/>
              <w:jc w:val="center"/>
            </w:pPr>
            <w:r>
              <w:t>January</w:t>
            </w:r>
          </w:p>
        </w:tc>
        <w:tc>
          <w:tcPr>
            <w:tcW w:w="4318" w:type="dxa"/>
          </w:tcPr>
          <w:p w14:paraId="5695BCE8" w14:textId="77777777" w:rsidR="004D5989" w:rsidRDefault="002D721A" w:rsidP="004D5989">
            <w:pPr>
              <w:spacing w:after="120"/>
              <w:jc w:val="center"/>
            </w:pPr>
            <w:r>
              <w:t>$1,809.48</w:t>
            </w:r>
          </w:p>
        </w:tc>
      </w:tr>
      <w:tr w:rsidR="004D5989" w14:paraId="30D19C20" w14:textId="77777777" w:rsidTr="00BE4704">
        <w:trPr>
          <w:trHeight w:hRule="exact" w:val="288"/>
        </w:trPr>
        <w:tc>
          <w:tcPr>
            <w:tcW w:w="4343" w:type="dxa"/>
          </w:tcPr>
          <w:p w14:paraId="5A4800C0" w14:textId="77777777" w:rsidR="004D5989" w:rsidRDefault="004D5989" w:rsidP="004D5989">
            <w:pPr>
              <w:spacing w:after="120"/>
              <w:jc w:val="center"/>
            </w:pPr>
            <w:r>
              <w:t>February</w:t>
            </w:r>
          </w:p>
        </w:tc>
        <w:tc>
          <w:tcPr>
            <w:tcW w:w="4318" w:type="dxa"/>
          </w:tcPr>
          <w:p w14:paraId="17519BC5" w14:textId="77777777" w:rsidR="004D5989" w:rsidRDefault="002D721A" w:rsidP="004D5989">
            <w:pPr>
              <w:spacing w:after="120"/>
              <w:jc w:val="center"/>
            </w:pPr>
            <w:r>
              <w:t>$1,018.05</w:t>
            </w:r>
          </w:p>
        </w:tc>
      </w:tr>
      <w:tr w:rsidR="004D5989" w14:paraId="1582723C" w14:textId="77777777" w:rsidTr="00BE4704">
        <w:trPr>
          <w:trHeight w:hRule="exact" w:val="288"/>
        </w:trPr>
        <w:tc>
          <w:tcPr>
            <w:tcW w:w="4343" w:type="dxa"/>
          </w:tcPr>
          <w:p w14:paraId="745F3D01" w14:textId="77777777" w:rsidR="004D5989" w:rsidRDefault="004D5989" w:rsidP="004D5989">
            <w:pPr>
              <w:spacing w:after="120"/>
              <w:jc w:val="center"/>
            </w:pPr>
            <w:r>
              <w:t>March</w:t>
            </w:r>
          </w:p>
        </w:tc>
        <w:tc>
          <w:tcPr>
            <w:tcW w:w="4318" w:type="dxa"/>
          </w:tcPr>
          <w:p w14:paraId="04B45736" w14:textId="77777777" w:rsidR="004D5989" w:rsidRDefault="002D721A" w:rsidP="004D5989">
            <w:pPr>
              <w:spacing w:after="120"/>
              <w:jc w:val="center"/>
            </w:pPr>
            <w:r>
              <w:t>$625.66</w:t>
            </w:r>
          </w:p>
        </w:tc>
      </w:tr>
      <w:tr w:rsidR="004D5989" w14:paraId="7D8EBAEA" w14:textId="77777777" w:rsidTr="00BE4704">
        <w:trPr>
          <w:trHeight w:hRule="exact" w:val="288"/>
        </w:trPr>
        <w:tc>
          <w:tcPr>
            <w:tcW w:w="4343" w:type="dxa"/>
          </w:tcPr>
          <w:p w14:paraId="48652371" w14:textId="77777777" w:rsidR="004D5989" w:rsidRDefault="004D5989" w:rsidP="004D5989">
            <w:pPr>
              <w:spacing w:after="120"/>
              <w:jc w:val="center"/>
            </w:pPr>
            <w:r>
              <w:t>April</w:t>
            </w:r>
          </w:p>
        </w:tc>
        <w:tc>
          <w:tcPr>
            <w:tcW w:w="4318" w:type="dxa"/>
          </w:tcPr>
          <w:p w14:paraId="6B0D7001" w14:textId="77777777" w:rsidR="004D5989" w:rsidRDefault="002D721A" w:rsidP="004D5989">
            <w:pPr>
              <w:spacing w:after="120"/>
              <w:jc w:val="center"/>
            </w:pPr>
            <w:r>
              <w:t>$9,857.38</w:t>
            </w:r>
          </w:p>
        </w:tc>
      </w:tr>
      <w:tr w:rsidR="004D5989" w14:paraId="22ABCD44" w14:textId="77777777" w:rsidTr="00BE4704">
        <w:trPr>
          <w:trHeight w:hRule="exact" w:val="288"/>
        </w:trPr>
        <w:tc>
          <w:tcPr>
            <w:tcW w:w="4343" w:type="dxa"/>
          </w:tcPr>
          <w:p w14:paraId="67A59A37" w14:textId="77777777" w:rsidR="004D5989" w:rsidRDefault="004D5989" w:rsidP="004D5989">
            <w:pPr>
              <w:spacing w:after="120"/>
              <w:jc w:val="center"/>
            </w:pPr>
            <w:r>
              <w:t>May</w:t>
            </w:r>
          </w:p>
        </w:tc>
        <w:tc>
          <w:tcPr>
            <w:tcW w:w="4318" w:type="dxa"/>
          </w:tcPr>
          <w:p w14:paraId="571A2FE2" w14:textId="77777777" w:rsidR="004D5989" w:rsidRDefault="002D721A" w:rsidP="004D5989">
            <w:pPr>
              <w:spacing w:after="120"/>
              <w:jc w:val="center"/>
            </w:pPr>
            <w:r>
              <w:t>$1,084.09</w:t>
            </w:r>
          </w:p>
        </w:tc>
      </w:tr>
      <w:tr w:rsidR="004D5989" w14:paraId="30F53098" w14:textId="77777777" w:rsidTr="00BE4704">
        <w:trPr>
          <w:trHeight w:hRule="exact" w:val="288"/>
        </w:trPr>
        <w:tc>
          <w:tcPr>
            <w:tcW w:w="4343" w:type="dxa"/>
          </w:tcPr>
          <w:p w14:paraId="33EE6D37" w14:textId="77777777" w:rsidR="004D5989" w:rsidRDefault="004D5989" w:rsidP="004D5989">
            <w:pPr>
              <w:spacing w:after="120"/>
              <w:jc w:val="center"/>
            </w:pPr>
            <w:r>
              <w:t>June</w:t>
            </w:r>
          </w:p>
        </w:tc>
        <w:tc>
          <w:tcPr>
            <w:tcW w:w="4318" w:type="dxa"/>
          </w:tcPr>
          <w:p w14:paraId="5CE0A3B5" w14:textId="77777777" w:rsidR="004D5989" w:rsidRDefault="002D721A" w:rsidP="004D5989">
            <w:pPr>
              <w:spacing w:after="120"/>
              <w:jc w:val="center"/>
            </w:pPr>
            <w:r>
              <w:t>$9,283.37</w:t>
            </w:r>
          </w:p>
        </w:tc>
      </w:tr>
      <w:tr w:rsidR="004D5989" w14:paraId="0635EE93" w14:textId="77777777" w:rsidTr="00BE4704">
        <w:trPr>
          <w:trHeight w:hRule="exact" w:val="288"/>
        </w:trPr>
        <w:tc>
          <w:tcPr>
            <w:tcW w:w="4343" w:type="dxa"/>
          </w:tcPr>
          <w:p w14:paraId="495608E4" w14:textId="77777777" w:rsidR="004D5989" w:rsidRDefault="004D5989" w:rsidP="004D5989">
            <w:pPr>
              <w:spacing w:after="120"/>
              <w:jc w:val="center"/>
            </w:pPr>
            <w:r>
              <w:t>July</w:t>
            </w:r>
          </w:p>
        </w:tc>
        <w:tc>
          <w:tcPr>
            <w:tcW w:w="4318" w:type="dxa"/>
          </w:tcPr>
          <w:p w14:paraId="049FEC39" w14:textId="77777777" w:rsidR="004D5989" w:rsidRDefault="00BE4704" w:rsidP="004D5989">
            <w:pPr>
              <w:spacing w:after="120"/>
              <w:jc w:val="center"/>
            </w:pPr>
            <w:r>
              <w:t>$0</w:t>
            </w:r>
          </w:p>
        </w:tc>
      </w:tr>
      <w:tr w:rsidR="00BE4704" w14:paraId="0A384718" w14:textId="77777777" w:rsidTr="00BE4704">
        <w:trPr>
          <w:trHeight w:hRule="exact" w:val="288"/>
        </w:trPr>
        <w:tc>
          <w:tcPr>
            <w:tcW w:w="4343" w:type="dxa"/>
          </w:tcPr>
          <w:p w14:paraId="5E0E22CA" w14:textId="77777777" w:rsidR="00BE4704" w:rsidRDefault="00BE4704" w:rsidP="004D5989">
            <w:pPr>
              <w:spacing w:after="120"/>
              <w:jc w:val="center"/>
            </w:pPr>
            <w:r>
              <w:t>August</w:t>
            </w:r>
          </w:p>
        </w:tc>
        <w:tc>
          <w:tcPr>
            <w:tcW w:w="4318" w:type="dxa"/>
          </w:tcPr>
          <w:p w14:paraId="5F5991B9" w14:textId="77777777" w:rsidR="00BE4704" w:rsidRDefault="002D721A" w:rsidP="004D5989">
            <w:pPr>
              <w:spacing w:after="120"/>
              <w:jc w:val="center"/>
            </w:pPr>
            <w:r>
              <w:t>$1,448.14</w:t>
            </w:r>
          </w:p>
        </w:tc>
      </w:tr>
      <w:tr w:rsidR="00BE4704" w14:paraId="0B394EE6" w14:textId="77777777" w:rsidTr="00BE4704">
        <w:trPr>
          <w:trHeight w:hRule="exact" w:val="288"/>
        </w:trPr>
        <w:tc>
          <w:tcPr>
            <w:tcW w:w="4343" w:type="dxa"/>
          </w:tcPr>
          <w:p w14:paraId="2C0C11E0" w14:textId="77777777" w:rsidR="00BE4704" w:rsidRDefault="00BE4704" w:rsidP="004D5989">
            <w:pPr>
              <w:spacing w:after="120"/>
              <w:jc w:val="center"/>
            </w:pPr>
            <w:r>
              <w:t>September</w:t>
            </w:r>
          </w:p>
        </w:tc>
        <w:tc>
          <w:tcPr>
            <w:tcW w:w="4318" w:type="dxa"/>
          </w:tcPr>
          <w:p w14:paraId="66169404" w14:textId="77777777" w:rsidR="00BE4704" w:rsidRDefault="002D721A" w:rsidP="004D5989">
            <w:pPr>
              <w:spacing w:after="120"/>
              <w:jc w:val="center"/>
            </w:pPr>
            <w:r>
              <w:t>$5,283.82</w:t>
            </w:r>
          </w:p>
        </w:tc>
      </w:tr>
      <w:tr w:rsidR="00BE4704" w14:paraId="673597EF" w14:textId="77777777" w:rsidTr="00BE4704">
        <w:trPr>
          <w:trHeight w:hRule="exact" w:val="288"/>
        </w:trPr>
        <w:tc>
          <w:tcPr>
            <w:tcW w:w="4343" w:type="dxa"/>
          </w:tcPr>
          <w:p w14:paraId="3094812E" w14:textId="77777777" w:rsidR="00BE4704" w:rsidRDefault="00BE4704" w:rsidP="004D5989">
            <w:pPr>
              <w:spacing w:after="120"/>
              <w:jc w:val="center"/>
            </w:pPr>
            <w:r>
              <w:t>October</w:t>
            </w:r>
          </w:p>
        </w:tc>
        <w:tc>
          <w:tcPr>
            <w:tcW w:w="4318" w:type="dxa"/>
          </w:tcPr>
          <w:p w14:paraId="4C2CA152" w14:textId="77777777" w:rsidR="00BE4704" w:rsidRDefault="002D721A" w:rsidP="004D5989">
            <w:pPr>
              <w:spacing w:after="120"/>
              <w:jc w:val="center"/>
            </w:pPr>
            <w:r>
              <w:t>$4,184.09</w:t>
            </w:r>
          </w:p>
        </w:tc>
      </w:tr>
      <w:tr w:rsidR="00BE4704" w14:paraId="31D5CF3A" w14:textId="77777777" w:rsidTr="00BE4704">
        <w:trPr>
          <w:trHeight w:hRule="exact" w:val="288"/>
        </w:trPr>
        <w:tc>
          <w:tcPr>
            <w:tcW w:w="4343" w:type="dxa"/>
          </w:tcPr>
          <w:p w14:paraId="0E12A12A" w14:textId="77777777" w:rsidR="00BE4704" w:rsidRDefault="00BE4704" w:rsidP="004D5989">
            <w:pPr>
              <w:spacing w:after="120"/>
              <w:jc w:val="center"/>
            </w:pPr>
            <w:r>
              <w:t>November</w:t>
            </w:r>
          </w:p>
        </w:tc>
        <w:tc>
          <w:tcPr>
            <w:tcW w:w="4318" w:type="dxa"/>
          </w:tcPr>
          <w:p w14:paraId="7BBD8CF7" w14:textId="77777777" w:rsidR="00BE4704" w:rsidRDefault="002D721A" w:rsidP="004D5989">
            <w:pPr>
              <w:spacing w:after="120"/>
              <w:jc w:val="center"/>
            </w:pPr>
            <w:r>
              <w:t>$2,140.42</w:t>
            </w:r>
          </w:p>
        </w:tc>
      </w:tr>
      <w:tr w:rsidR="00BE4704" w14:paraId="4CD07633" w14:textId="77777777" w:rsidTr="00BE4704">
        <w:trPr>
          <w:trHeight w:hRule="exact" w:val="288"/>
        </w:trPr>
        <w:tc>
          <w:tcPr>
            <w:tcW w:w="4343" w:type="dxa"/>
            <w:tcBorders>
              <w:bottom w:val="single" w:sz="12" w:space="0" w:color="auto"/>
            </w:tcBorders>
          </w:tcPr>
          <w:p w14:paraId="727BA255" w14:textId="77777777" w:rsidR="00BE4704" w:rsidRDefault="00BE4704" w:rsidP="004D5989">
            <w:pPr>
              <w:spacing w:after="120"/>
              <w:jc w:val="center"/>
            </w:pPr>
            <w:r>
              <w:t>December</w:t>
            </w:r>
          </w:p>
        </w:tc>
        <w:tc>
          <w:tcPr>
            <w:tcW w:w="4318" w:type="dxa"/>
            <w:tcBorders>
              <w:bottom w:val="single" w:sz="12" w:space="0" w:color="auto"/>
            </w:tcBorders>
          </w:tcPr>
          <w:p w14:paraId="0C0F94E9" w14:textId="77777777" w:rsidR="00BE4704" w:rsidRDefault="002D721A" w:rsidP="004D5989">
            <w:pPr>
              <w:spacing w:after="120"/>
              <w:jc w:val="center"/>
            </w:pPr>
            <w:r>
              <w:t>$2,296.35</w:t>
            </w:r>
          </w:p>
        </w:tc>
      </w:tr>
      <w:tr w:rsidR="00BE4704" w14:paraId="6A58549F" w14:textId="77777777" w:rsidTr="00BE4704">
        <w:trPr>
          <w:trHeight w:hRule="exact" w:val="288"/>
        </w:trPr>
        <w:tc>
          <w:tcPr>
            <w:tcW w:w="4343" w:type="dxa"/>
            <w:tcBorders>
              <w:top w:val="single" w:sz="12" w:space="0" w:color="auto"/>
            </w:tcBorders>
          </w:tcPr>
          <w:p w14:paraId="74536E45" w14:textId="77777777" w:rsidR="00BE4704" w:rsidRPr="00BE4704" w:rsidRDefault="00BE4704" w:rsidP="004D5989">
            <w:pPr>
              <w:spacing w:after="120"/>
              <w:jc w:val="center"/>
              <w:rPr>
                <w:b/>
              </w:rPr>
            </w:pPr>
            <w:r>
              <w:rPr>
                <w:b/>
              </w:rPr>
              <w:t>TOTAL</w:t>
            </w:r>
          </w:p>
        </w:tc>
        <w:tc>
          <w:tcPr>
            <w:tcW w:w="4318" w:type="dxa"/>
            <w:tcBorders>
              <w:top w:val="single" w:sz="12" w:space="0" w:color="auto"/>
            </w:tcBorders>
          </w:tcPr>
          <w:p w14:paraId="3FBA54E9" w14:textId="77777777" w:rsidR="00BE4704" w:rsidRPr="00BE4704" w:rsidRDefault="002D721A" w:rsidP="004D5989">
            <w:pPr>
              <w:spacing w:after="120"/>
              <w:jc w:val="center"/>
              <w:rPr>
                <w:b/>
              </w:rPr>
            </w:pPr>
            <w:r>
              <w:rPr>
                <w:b/>
              </w:rPr>
              <w:t>$39,030.85</w:t>
            </w:r>
          </w:p>
        </w:tc>
      </w:tr>
    </w:tbl>
    <w:p w14:paraId="59B339C4" w14:textId="77777777" w:rsidR="004D5989" w:rsidRPr="00057F7F" w:rsidRDefault="004D5989" w:rsidP="005E7851">
      <w:pPr>
        <w:suppressLineNumbers/>
      </w:pPr>
    </w:p>
    <w:p w14:paraId="4BBC0485" w14:textId="77777777" w:rsidR="007C4712" w:rsidRPr="000C3B18" w:rsidRDefault="007C4712">
      <w:pPr>
        <w:pStyle w:val="Heading2"/>
      </w:pPr>
      <w:bookmarkStart w:id="8" w:name="_Toc501358787"/>
      <w:r w:rsidRPr="000C3B18">
        <w:t xml:space="preserve">CONTRACT </w:t>
      </w:r>
      <w:r w:rsidR="006D7273">
        <w:t>WORK</w:t>
      </w:r>
      <w:bookmarkEnd w:id="8"/>
    </w:p>
    <w:p w14:paraId="070646E0" w14:textId="77777777" w:rsidR="007C4712" w:rsidRPr="000C3B18" w:rsidRDefault="007C4712" w:rsidP="007C4712">
      <w:pPr>
        <w:rPr>
          <w:b/>
        </w:rPr>
      </w:pPr>
      <w:r w:rsidRPr="000C3B18">
        <w:rPr>
          <w:b/>
        </w:rPr>
        <w:t>Q.</w:t>
      </w:r>
      <w:r w:rsidRPr="000C3B18">
        <w:rPr>
          <w:b/>
        </w:rPr>
        <w:tab/>
      </w:r>
      <w:r w:rsidRPr="000C3B18">
        <w:rPr>
          <w:b/>
        </w:rPr>
        <w:tab/>
        <w:t>WHAT IS THE COMMONS’</w:t>
      </w:r>
      <w:r w:rsidR="006D7273">
        <w:rPr>
          <w:b/>
        </w:rPr>
        <w:t xml:space="preserve"> CLAIM FOR CONTRACT WORK</w:t>
      </w:r>
      <w:r w:rsidRPr="000C3B18">
        <w:rPr>
          <w:b/>
        </w:rPr>
        <w:t>?</w:t>
      </w:r>
    </w:p>
    <w:p w14:paraId="16D9A9B6" w14:textId="77777777" w:rsidR="007C4712" w:rsidRPr="000C3B18" w:rsidRDefault="007C4712" w:rsidP="007C4712">
      <w:r w:rsidRPr="000C3B18">
        <w:t>A.</w:t>
      </w:r>
      <w:r w:rsidRPr="000C3B18">
        <w:tab/>
      </w:r>
      <w:r w:rsidRPr="000C3B18">
        <w:tab/>
        <w:t>The Commons’ claims $33,599 as stated in Mr. Fenner’s testimony.</w:t>
      </w:r>
      <w:r w:rsidR="00E01B5D">
        <w:rPr>
          <w:rStyle w:val="FootnoteReference"/>
        </w:rPr>
        <w:footnoteReference w:id="11"/>
      </w:r>
    </w:p>
    <w:p w14:paraId="375076A5" w14:textId="77777777" w:rsidR="007C4712" w:rsidRPr="000C3B18" w:rsidRDefault="007C4712" w:rsidP="007C4712">
      <w:pPr>
        <w:ind w:left="570" w:hanging="570"/>
        <w:rPr>
          <w:b/>
        </w:rPr>
      </w:pPr>
      <w:r w:rsidRPr="000C3B18">
        <w:rPr>
          <w:b/>
        </w:rPr>
        <w:t>Q.</w:t>
      </w:r>
      <w:r w:rsidRPr="000C3B18">
        <w:rPr>
          <w:b/>
        </w:rPr>
        <w:tab/>
      </w:r>
      <w:r w:rsidRPr="000C3B18">
        <w:rPr>
          <w:b/>
        </w:rPr>
        <w:tab/>
        <w:t>WHAT IS STAFF’S R</w:t>
      </w:r>
      <w:r w:rsidR="006D7273">
        <w:rPr>
          <w:b/>
        </w:rPr>
        <w:t>ECOMMENDATION FOR CONTRACT WORK</w:t>
      </w:r>
      <w:r w:rsidRPr="000C3B18">
        <w:rPr>
          <w:b/>
        </w:rPr>
        <w:t xml:space="preserve"> EXPENSE? PLEASE EXPLAIN.</w:t>
      </w:r>
    </w:p>
    <w:p w14:paraId="24E47561" w14:textId="14F49013" w:rsidR="007C4712" w:rsidRDefault="007C4712" w:rsidP="007C4712">
      <w:pPr>
        <w:ind w:left="570" w:hanging="570"/>
        <w:rPr>
          <w:b/>
          <w:highlight w:val="yellow"/>
        </w:rPr>
      </w:pPr>
      <w:r w:rsidRPr="000C3B18">
        <w:t>A.</w:t>
      </w:r>
      <w:r w:rsidRPr="000C3B18">
        <w:tab/>
      </w:r>
      <w:r w:rsidRPr="000C3B18">
        <w:tab/>
        <w:t>Sta</w:t>
      </w:r>
      <w:r w:rsidR="006D7273">
        <w:t>ff recommends the contract work</w:t>
      </w:r>
      <w:r w:rsidRPr="000C3B18">
        <w:t xml:space="preserve"> expe</w:t>
      </w:r>
      <w:r w:rsidR="00E01B5D">
        <w:t>nse for The C</w:t>
      </w:r>
      <w:r w:rsidRPr="000C3B18">
        <w:t xml:space="preserve">ommons be set at $82,863.85. </w:t>
      </w:r>
      <w:r w:rsidR="00E01B5D">
        <w:t xml:space="preserve">After reviewing invoices from ST and GUS, </w:t>
      </w:r>
      <w:r w:rsidR="00E103D7">
        <w:t xml:space="preserve">Staff determined that </w:t>
      </w:r>
      <w:r w:rsidR="00E01B5D">
        <w:t>the “Labor Costs” category from the ST invoices and the “Total Labor/Equipment Charge” category from the GUS invoices are expenditures for contract work.</w:t>
      </w:r>
      <w:r w:rsidR="001D5AB6">
        <w:rPr>
          <w:rStyle w:val="FootnoteReference"/>
        </w:rPr>
        <w:footnoteReference w:id="12"/>
      </w:r>
      <w:r w:rsidR="00E01B5D">
        <w:t xml:space="preserve"> The costs for taps and inspections from the “Labor Costs” and “Materials/Other Costs” categories on the ST invoices are also expenditures for contract work as well as the costs from the “Total Operations,” “Fixed Charge,” and “Total Labor/Equipment Charge” categories on the GUS invoices.</w:t>
      </w:r>
      <w:r w:rsidR="001D5AB6">
        <w:rPr>
          <w:rStyle w:val="FootnoteReference"/>
        </w:rPr>
        <w:footnoteReference w:id="13"/>
      </w:r>
      <w:r w:rsidR="00E01B5D">
        <w:t xml:space="preserve"> The total amounts reclassified </w:t>
      </w:r>
      <w:r w:rsidR="00E01B5D">
        <w:lastRenderedPageBreak/>
        <w:t>as contract work expenses are shown in the table below:</w:t>
      </w:r>
      <w:r w:rsidR="001F6F2A">
        <w:t xml:space="preserve"> </w:t>
      </w:r>
    </w:p>
    <w:tbl>
      <w:tblPr>
        <w:tblStyle w:val="TableGrid"/>
        <w:tblW w:w="0" w:type="auto"/>
        <w:tblInd w:w="576" w:type="dxa"/>
        <w:tblLook w:val="04A0" w:firstRow="1" w:lastRow="0" w:firstColumn="1" w:lastColumn="0" w:noHBand="0" w:noVBand="1"/>
      </w:tblPr>
      <w:tblGrid>
        <w:gridCol w:w="4343"/>
        <w:gridCol w:w="4318"/>
      </w:tblGrid>
      <w:tr w:rsidR="00BE64BC" w:rsidRPr="00BE4704" w14:paraId="6E9E65A8" w14:textId="77777777" w:rsidTr="00D82632">
        <w:trPr>
          <w:trHeight w:hRule="exact" w:val="432"/>
        </w:trPr>
        <w:tc>
          <w:tcPr>
            <w:tcW w:w="8661" w:type="dxa"/>
            <w:gridSpan w:val="2"/>
          </w:tcPr>
          <w:p w14:paraId="6B77D11E" w14:textId="2F7BAD34" w:rsidR="00BE64BC" w:rsidRPr="00BE4704" w:rsidRDefault="001D5AB6" w:rsidP="00BE64BC">
            <w:pPr>
              <w:spacing w:after="120"/>
              <w:jc w:val="center"/>
              <w:rPr>
                <w:b/>
              </w:rPr>
            </w:pPr>
            <w:r>
              <w:rPr>
                <w:b/>
              </w:rPr>
              <w:t>Table 4</w:t>
            </w:r>
            <w:r w:rsidR="006D7273">
              <w:rPr>
                <w:b/>
              </w:rPr>
              <w:t xml:space="preserve"> – </w:t>
            </w:r>
            <w:r>
              <w:rPr>
                <w:b/>
              </w:rPr>
              <w:t xml:space="preserve">Staff’s Recommended Reclassifications to </w:t>
            </w:r>
            <w:r w:rsidR="006D7273">
              <w:rPr>
                <w:b/>
              </w:rPr>
              <w:t>Contract Work</w:t>
            </w:r>
            <w:r>
              <w:rPr>
                <w:b/>
              </w:rPr>
              <w:t xml:space="preserve"> Expense</w:t>
            </w:r>
          </w:p>
        </w:tc>
      </w:tr>
      <w:tr w:rsidR="00BE64BC" w14:paraId="67CE006E" w14:textId="77777777" w:rsidTr="00D82632">
        <w:trPr>
          <w:trHeight w:hRule="exact" w:val="288"/>
        </w:trPr>
        <w:tc>
          <w:tcPr>
            <w:tcW w:w="4343" w:type="dxa"/>
          </w:tcPr>
          <w:p w14:paraId="4DAEBE50" w14:textId="77777777" w:rsidR="00BE64BC" w:rsidRDefault="00BE64BC" w:rsidP="00D82632">
            <w:pPr>
              <w:spacing w:after="120"/>
              <w:jc w:val="center"/>
            </w:pPr>
            <w:r>
              <w:t>January</w:t>
            </w:r>
          </w:p>
        </w:tc>
        <w:tc>
          <w:tcPr>
            <w:tcW w:w="4318" w:type="dxa"/>
          </w:tcPr>
          <w:p w14:paraId="43C7ECA3" w14:textId="77777777" w:rsidR="00BE64BC" w:rsidRDefault="00BE64BC" w:rsidP="00D82632">
            <w:pPr>
              <w:spacing w:after="120"/>
              <w:jc w:val="center"/>
            </w:pPr>
            <w:r>
              <w:t>$3,454.87</w:t>
            </w:r>
          </w:p>
        </w:tc>
      </w:tr>
      <w:tr w:rsidR="00BE64BC" w14:paraId="08B143C8" w14:textId="77777777" w:rsidTr="00D82632">
        <w:trPr>
          <w:trHeight w:hRule="exact" w:val="288"/>
        </w:trPr>
        <w:tc>
          <w:tcPr>
            <w:tcW w:w="4343" w:type="dxa"/>
          </w:tcPr>
          <w:p w14:paraId="64F36648" w14:textId="77777777" w:rsidR="00BE64BC" w:rsidRDefault="00BE64BC" w:rsidP="00D82632">
            <w:pPr>
              <w:spacing w:after="120"/>
              <w:jc w:val="center"/>
            </w:pPr>
            <w:r>
              <w:t>February</w:t>
            </w:r>
          </w:p>
        </w:tc>
        <w:tc>
          <w:tcPr>
            <w:tcW w:w="4318" w:type="dxa"/>
          </w:tcPr>
          <w:p w14:paraId="68A7CEB1" w14:textId="77777777" w:rsidR="00BE64BC" w:rsidRDefault="00BE64BC" w:rsidP="00D82632">
            <w:pPr>
              <w:spacing w:after="120"/>
              <w:jc w:val="center"/>
            </w:pPr>
            <w:r>
              <w:t>$3,223.70</w:t>
            </w:r>
          </w:p>
        </w:tc>
      </w:tr>
      <w:tr w:rsidR="00BE64BC" w14:paraId="1BDC6F36" w14:textId="77777777" w:rsidTr="00D82632">
        <w:trPr>
          <w:trHeight w:hRule="exact" w:val="288"/>
        </w:trPr>
        <w:tc>
          <w:tcPr>
            <w:tcW w:w="4343" w:type="dxa"/>
          </w:tcPr>
          <w:p w14:paraId="1381FD37" w14:textId="77777777" w:rsidR="00BE64BC" w:rsidRDefault="00BE64BC" w:rsidP="00D82632">
            <w:pPr>
              <w:spacing w:after="120"/>
              <w:jc w:val="center"/>
            </w:pPr>
            <w:r>
              <w:t>March</w:t>
            </w:r>
          </w:p>
        </w:tc>
        <w:tc>
          <w:tcPr>
            <w:tcW w:w="4318" w:type="dxa"/>
          </w:tcPr>
          <w:p w14:paraId="7CDBEB3D" w14:textId="77777777" w:rsidR="00BE64BC" w:rsidRDefault="00BE64BC" w:rsidP="00D82632">
            <w:pPr>
              <w:spacing w:after="120"/>
              <w:jc w:val="center"/>
            </w:pPr>
            <w:r>
              <w:t>$1,537.34</w:t>
            </w:r>
          </w:p>
        </w:tc>
      </w:tr>
      <w:tr w:rsidR="00BE64BC" w14:paraId="2F2001CE" w14:textId="77777777" w:rsidTr="00D82632">
        <w:trPr>
          <w:trHeight w:hRule="exact" w:val="288"/>
        </w:trPr>
        <w:tc>
          <w:tcPr>
            <w:tcW w:w="4343" w:type="dxa"/>
          </w:tcPr>
          <w:p w14:paraId="72A31B65" w14:textId="77777777" w:rsidR="00BE64BC" w:rsidRDefault="00BE64BC" w:rsidP="00D82632">
            <w:pPr>
              <w:spacing w:after="120"/>
              <w:jc w:val="center"/>
            </w:pPr>
            <w:r>
              <w:t>April</w:t>
            </w:r>
          </w:p>
        </w:tc>
        <w:tc>
          <w:tcPr>
            <w:tcW w:w="4318" w:type="dxa"/>
          </w:tcPr>
          <w:p w14:paraId="765ED50B" w14:textId="77777777" w:rsidR="00BE64BC" w:rsidRDefault="00BE64BC" w:rsidP="00D82632">
            <w:pPr>
              <w:spacing w:after="120"/>
              <w:jc w:val="center"/>
            </w:pPr>
            <w:r>
              <w:t>$4,413.44</w:t>
            </w:r>
          </w:p>
        </w:tc>
      </w:tr>
      <w:tr w:rsidR="00BE64BC" w14:paraId="1B46130A" w14:textId="77777777" w:rsidTr="00D82632">
        <w:trPr>
          <w:trHeight w:hRule="exact" w:val="288"/>
        </w:trPr>
        <w:tc>
          <w:tcPr>
            <w:tcW w:w="4343" w:type="dxa"/>
          </w:tcPr>
          <w:p w14:paraId="79F20A95" w14:textId="77777777" w:rsidR="00BE64BC" w:rsidRDefault="00BE64BC" w:rsidP="00D82632">
            <w:pPr>
              <w:spacing w:after="120"/>
              <w:jc w:val="center"/>
            </w:pPr>
            <w:r>
              <w:t>May</w:t>
            </w:r>
          </w:p>
        </w:tc>
        <w:tc>
          <w:tcPr>
            <w:tcW w:w="4318" w:type="dxa"/>
          </w:tcPr>
          <w:p w14:paraId="558CF2A9" w14:textId="77777777" w:rsidR="00BE64BC" w:rsidRDefault="00BE64BC" w:rsidP="00D82632">
            <w:pPr>
              <w:spacing w:after="120"/>
              <w:jc w:val="center"/>
            </w:pPr>
            <w:r>
              <w:t>$1,532.84</w:t>
            </w:r>
          </w:p>
        </w:tc>
      </w:tr>
      <w:tr w:rsidR="00BE64BC" w14:paraId="5E75046A" w14:textId="77777777" w:rsidTr="00D82632">
        <w:trPr>
          <w:trHeight w:hRule="exact" w:val="288"/>
        </w:trPr>
        <w:tc>
          <w:tcPr>
            <w:tcW w:w="4343" w:type="dxa"/>
          </w:tcPr>
          <w:p w14:paraId="6A5531B5" w14:textId="77777777" w:rsidR="00BE64BC" w:rsidRDefault="00BE64BC" w:rsidP="00D82632">
            <w:pPr>
              <w:spacing w:after="120"/>
              <w:jc w:val="center"/>
            </w:pPr>
            <w:r>
              <w:t>June</w:t>
            </w:r>
          </w:p>
        </w:tc>
        <w:tc>
          <w:tcPr>
            <w:tcW w:w="4318" w:type="dxa"/>
          </w:tcPr>
          <w:p w14:paraId="6160ED1B" w14:textId="77777777" w:rsidR="00BE64BC" w:rsidRDefault="00BE64BC" w:rsidP="00D82632">
            <w:pPr>
              <w:spacing w:after="120"/>
              <w:jc w:val="center"/>
            </w:pPr>
            <w:r>
              <w:t>$2,225.35</w:t>
            </w:r>
          </w:p>
        </w:tc>
      </w:tr>
      <w:tr w:rsidR="00BE64BC" w14:paraId="3E2E0475" w14:textId="77777777" w:rsidTr="00D82632">
        <w:trPr>
          <w:trHeight w:hRule="exact" w:val="288"/>
        </w:trPr>
        <w:tc>
          <w:tcPr>
            <w:tcW w:w="4343" w:type="dxa"/>
          </w:tcPr>
          <w:p w14:paraId="4A374E05" w14:textId="77777777" w:rsidR="00BE64BC" w:rsidRDefault="00BE64BC" w:rsidP="00D82632">
            <w:pPr>
              <w:spacing w:after="120"/>
              <w:jc w:val="center"/>
            </w:pPr>
            <w:r>
              <w:t>July</w:t>
            </w:r>
          </w:p>
        </w:tc>
        <w:tc>
          <w:tcPr>
            <w:tcW w:w="4318" w:type="dxa"/>
          </w:tcPr>
          <w:p w14:paraId="46B8E4CA" w14:textId="77777777" w:rsidR="00BE64BC" w:rsidRDefault="00BE64BC" w:rsidP="00D82632">
            <w:pPr>
              <w:spacing w:after="120"/>
              <w:jc w:val="center"/>
            </w:pPr>
            <w:r>
              <w:t>$0</w:t>
            </w:r>
          </w:p>
        </w:tc>
      </w:tr>
      <w:tr w:rsidR="00BE64BC" w14:paraId="0DA2925A" w14:textId="77777777" w:rsidTr="00D82632">
        <w:trPr>
          <w:trHeight w:hRule="exact" w:val="288"/>
        </w:trPr>
        <w:tc>
          <w:tcPr>
            <w:tcW w:w="4343" w:type="dxa"/>
          </w:tcPr>
          <w:p w14:paraId="066DC5A3" w14:textId="77777777" w:rsidR="00BE64BC" w:rsidRDefault="00BE64BC" w:rsidP="00D82632">
            <w:pPr>
              <w:spacing w:after="120"/>
              <w:jc w:val="center"/>
            </w:pPr>
            <w:r>
              <w:t>August</w:t>
            </w:r>
          </w:p>
        </w:tc>
        <w:tc>
          <w:tcPr>
            <w:tcW w:w="4318" w:type="dxa"/>
          </w:tcPr>
          <w:p w14:paraId="3C43BC7B" w14:textId="77777777" w:rsidR="00BE64BC" w:rsidRDefault="00BE64BC" w:rsidP="00D82632">
            <w:pPr>
              <w:spacing w:after="120"/>
              <w:jc w:val="center"/>
            </w:pPr>
            <w:r>
              <w:t>$6,903.01</w:t>
            </w:r>
          </w:p>
        </w:tc>
      </w:tr>
      <w:tr w:rsidR="00BE64BC" w14:paraId="712FBC56" w14:textId="77777777" w:rsidTr="00D82632">
        <w:trPr>
          <w:trHeight w:hRule="exact" w:val="288"/>
        </w:trPr>
        <w:tc>
          <w:tcPr>
            <w:tcW w:w="4343" w:type="dxa"/>
          </w:tcPr>
          <w:p w14:paraId="30D54E1A" w14:textId="77777777" w:rsidR="00BE64BC" w:rsidRDefault="00BE64BC" w:rsidP="00D82632">
            <w:pPr>
              <w:spacing w:after="120"/>
              <w:jc w:val="center"/>
            </w:pPr>
            <w:r>
              <w:t>September</w:t>
            </w:r>
          </w:p>
        </w:tc>
        <w:tc>
          <w:tcPr>
            <w:tcW w:w="4318" w:type="dxa"/>
          </w:tcPr>
          <w:p w14:paraId="02221942" w14:textId="77777777" w:rsidR="00BE64BC" w:rsidRDefault="00BE64BC" w:rsidP="00D82632">
            <w:pPr>
              <w:spacing w:after="120"/>
              <w:jc w:val="center"/>
            </w:pPr>
            <w:r>
              <w:t>$</w:t>
            </w:r>
            <w:r w:rsidR="00934841">
              <w:t>19</w:t>
            </w:r>
            <w:r>
              <w:t>,</w:t>
            </w:r>
            <w:r w:rsidR="00934841">
              <w:t>530.13</w:t>
            </w:r>
          </w:p>
        </w:tc>
      </w:tr>
      <w:tr w:rsidR="00BE64BC" w14:paraId="1D19FD06" w14:textId="77777777" w:rsidTr="00D82632">
        <w:trPr>
          <w:trHeight w:hRule="exact" w:val="288"/>
        </w:trPr>
        <w:tc>
          <w:tcPr>
            <w:tcW w:w="4343" w:type="dxa"/>
          </w:tcPr>
          <w:p w14:paraId="4F591466" w14:textId="77777777" w:rsidR="00BE64BC" w:rsidRDefault="00BE64BC" w:rsidP="00D82632">
            <w:pPr>
              <w:spacing w:after="120"/>
              <w:jc w:val="center"/>
            </w:pPr>
            <w:r>
              <w:t>October</w:t>
            </w:r>
          </w:p>
        </w:tc>
        <w:tc>
          <w:tcPr>
            <w:tcW w:w="4318" w:type="dxa"/>
          </w:tcPr>
          <w:p w14:paraId="27705FDA" w14:textId="77777777" w:rsidR="00BE64BC" w:rsidRDefault="00934841" w:rsidP="00D82632">
            <w:pPr>
              <w:spacing w:after="120"/>
              <w:jc w:val="center"/>
            </w:pPr>
            <w:r>
              <w:t>$13,571.03</w:t>
            </w:r>
          </w:p>
        </w:tc>
      </w:tr>
      <w:tr w:rsidR="00BE64BC" w14:paraId="648F5DF8" w14:textId="77777777" w:rsidTr="00D82632">
        <w:trPr>
          <w:trHeight w:hRule="exact" w:val="288"/>
        </w:trPr>
        <w:tc>
          <w:tcPr>
            <w:tcW w:w="4343" w:type="dxa"/>
          </w:tcPr>
          <w:p w14:paraId="090C85F5" w14:textId="77777777" w:rsidR="00BE64BC" w:rsidRDefault="00BE64BC" w:rsidP="00D82632">
            <w:pPr>
              <w:spacing w:after="120"/>
              <w:jc w:val="center"/>
            </w:pPr>
            <w:r>
              <w:t>November</w:t>
            </w:r>
          </w:p>
        </w:tc>
        <w:tc>
          <w:tcPr>
            <w:tcW w:w="4318" w:type="dxa"/>
          </w:tcPr>
          <w:p w14:paraId="407BB303" w14:textId="77777777" w:rsidR="00BE64BC" w:rsidRDefault="00934841" w:rsidP="00D82632">
            <w:pPr>
              <w:spacing w:after="120"/>
              <w:jc w:val="center"/>
            </w:pPr>
            <w:r>
              <w:t>$14,801.15</w:t>
            </w:r>
          </w:p>
        </w:tc>
      </w:tr>
      <w:tr w:rsidR="00BE64BC" w14:paraId="55A7CA7E" w14:textId="77777777" w:rsidTr="00D82632">
        <w:trPr>
          <w:trHeight w:hRule="exact" w:val="288"/>
        </w:trPr>
        <w:tc>
          <w:tcPr>
            <w:tcW w:w="4343" w:type="dxa"/>
            <w:tcBorders>
              <w:bottom w:val="single" w:sz="12" w:space="0" w:color="auto"/>
            </w:tcBorders>
          </w:tcPr>
          <w:p w14:paraId="6B14D1CD" w14:textId="77777777" w:rsidR="00BE64BC" w:rsidRDefault="00BE64BC" w:rsidP="00D82632">
            <w:pPr>
              <w:spacing w:after="120"/>
              <w:jc w:val="center"/>
            </w:pPr>
            <w:r>
              <w:t>December</w:t>
            </w:r>
          </w:p>
        </w:tc>
        <w:tc>
          <w:tcPr>
            <w:tcW w:w="4318" w:type="dxa"/>
            <w:tcBorders>
              <w:bottom w:val="single" w:sz="12" w:space="0" w:color="auto"/>
            </w:tcBorders>
          </w:tcPr>
          <w:p w14:paraId="18C19618" w14:textId="77777777" w:rsidR="00BE64BC" w:rsidRDefault="00934841" w:rsidP="00D82632">
            <w:pPr>
              <w:spacing w:after="120"/>
              <w:jc w:val="center"/>
            </w:pPr>
            <w:r>
              <w:t>$11,670.99</w:t>
            </w:r>
          </w:p>
        </w:tc>
      </w:tr>
      <w:tr w:rsidR="00BE64BC" w:rsidRPr="00BE4704" w14:paraId="24D27F64" w14:textId="77777777" w:rsidTr="00D82632">
        <w:trPr>
          <w:trHeight w:hRule="exact" w:val="288"/>
        </w:trPr>
        <w:tc>
          <w:tcPr>
            <w:tcW w:w="4343" w:type="dxa"/>
            <w:tcBorders>
              <w:top w:val="single" w:sz="12" w:space="0" w:color="auto"/>
            </w:tcBorders>
          </w:tcPr>
          <w:p w14:paraId="21103152" w14:textId="77777777" w:rsidR="00BE64BC" w:rsidRPr="00BE4704" w:rsidRDefault="00BE64BC" w:rsidP="00D82632">
            <w:pPr>
              <w:spacing w:after="120"/>
              <w:jc w:val="center"/>
              <w:rPr>
                <w:b/>
              </w:rPr>
            </w:pPr>
            <w:r>
              <w:rPr>
                <w:b/>
              </w:rPr>
              <w:t>TOTAL</w:t>
            </w:r>
          </w:p>
        </w:tc>
        <w:tc>
          <w:tcPr>
            <w:tcW w:w="4318" w:type="dxa"/>
            <w:tcBorders>
              <w:top w:val="single" w:sz="12" w:space="0" w:color="auto"/>
            </w:tcBorders>
          </w:tcPr>
          <w:p w14:paraId="0540DFB3" w14:textId="77777777" w:rsidR="00BE64BC" w:rsidRPr="00BE4704" w:rsidRDefault="00BE64BC" w:rsidP="00D82632">
            <w:pPr>
              <w:spacing w:after="120"/>
              <w:jc w:val="center"/>
              <w:rPr>
                <w:b/>
              </w:rPr>
            </w:pPr>
            <w:r w:rsidRPr="00BE4704">
              <w:rPr>
                <w:b/>
              </w:rPr>
              <w:t>$</w:t>
            </w:r>
            <w:r w:rsidR="00934841">
              <w:rPr>
                <w:b/>
              </w:rPr>
              <w:t>82,863</w:t>
            </w:r>
            <w:r w:rsidRPr="00BE4704">
              <w:rPr>
                <w:b/>
              </w:rPr>
              <w:t>.</w:t>
            </w:r>
            <w:r w:rsidR="00934841">
              <w:rPr>
                <w:b/>
              </w:rPr>
              <w:t>85</w:t>
            </w:r>
          </w:p>
        </w:tc>
      </w:tr>
    </w:tbl>
    <w:p w14:paraId="3A6DDCFF" w14:textId="77777777" w:rsidR="00BE64BC" w:rsidRPr="001F6F2A" w:rsidRDefault="00BE64BC" w:rsidP="001D5AB6">
      <w:pPr>
        <w:suppressLineNumbers/>
        <w:ind w:left="570" w:hanging="570"/>
        <w:rPr>
          <w:b/>
        </w:rPr>
      </w:pPr>
    </w:p>
    <w:p w14:paraId="23C3E8EC" w14:textId="77777777" w:rsidR="007C4712" w:rsidRPr="000C3B18" w:rsidRDefault="007C4712">
      <w:pPr>
        <w:pStyle w:val="Heading2"/>
      </w:pPr>
      <w:bookmarkStart w:id="9" w:name="_Toc501358788"/>
      <w:r w:rsidRPr="000C3B18">
        <w:t>OTHER PLANT MAINTENANCE</w:t>
      </w:r>
      <w:bookmarkEnd w:id="9"/>
      <w:r w:rsidR="006F6A51" w:rsidRPr="000C3B18">
        <w:t xml:space="preserve"> </w:t>
      </w:r>
    </w:p>
    <w:p w14:paraId="2DCB67BF" w14:textId="77777777" w:rsidR="006F6A51" w:rsidRPr="000C3B18" w:rsidRDefault="006F6A51" w:rsidP="006F6A51">
      <w:pPr>
        <w:rPr>
          <w:b/>
        </w:rPr>
      </w:pPr>
      <w:r w:rsidRPr="000C3B18">
        <w:rPr>
          <w:b/>
        </w:rPr>
        <w:t>Q.</w:t>
      </w:r>
      <w:r w:rsidRPr="000C3B18">
        <w:rPr>
          <w:b/>
        </w:rPr>
        <w:tab/>
      </w:r>
      <w:r w:rsidRPr="000C3B18">
        <w:rPr>
          <w:b/>
        </w:rPr>
        <w:tab/>
        <w:t>WHAT IS THE COMMONS’ CLAIM FOR OTHER PLANT MAINTENANCE?</w:t>
      </w:r>
    </w:p>
    <w:p w14:paraId="6F57E532" w14:textId="77777777" w:rsidR="006F6A51" w:rsidRPr="000C3B18" w:rsidRDefault="006F6A51" w:rsidP="006F6A51">
      <w:r w:rsidRPr="000C3B18">
        <w:t>A.</w:t>
      </w:r>
      <w:r w:rsidRPr="000C3B18">
        <w:tab/>
      </w:r>
      <w:r w:rsidRPr="000C3B18">
        <w:tab/>
        <w:t>The Commons has not claimed an expense for other plant maintenance.</w:t>
      </w:r>
    </w:p>
    <w:p w14:paraId="1A00B510" w14:textId="77777777" w:rsidR="006F6A51" w:rsidRPr="000C3B18" w:rsidRDefault="006F6A51" w:rsidP="006F6A51">
      <w:pPr>
        <w:ind w:left="570" w:hanging="570"/>
        <w:rPr>
          <w:b/>
        </w:rPr>
      </w:pPr>
      <w:r w:rsidRPr="000C3B18">
        <w:rPr>
          <w:b/>
        </w:rPr>
        <w:t xml:space="preserve">Q. </w:t>
      </w:r>
      <w:r w:rsidRPr="000C3B18">
        <w:rPr>
          <w:b/>
        </w:rPr>
        <w:tab/>
        <w:t>WHAT IS STAFF’S RECOMMENDATION FOR OTHER PLANT MAINTENANCE? PLEASE EXPLAIN.</w:t>
      </w:r>
    </w:p>
    <w:p w14:paraId="282EF111" w14:textId="4BFA4377" w:rsidR="006F6A51" w:rsidRPr="006F6A51" w:rsidRDefault="006F6A51" w:rsidP="006F6A51">
      <w:pPr>
        <w:ind w:left="570" w:hanging="570"/>
      </w:pPr>
      <w:r w:rsidRPr="000C3B18">
        <w:t>A.</w:t>
      </w:r>
      <w:r w:rsidRPr="000C3B18">
        <w:tab/>
        <w:t>Staff reco</w:t>
      </w:r>
      <w:r w:rsidR="001D5AB6">
        <w:t>mmends a $2,924.75 expense for other plant m</w:t>
      </w:r>
      <w:r w:rsidRPr="000C3B18">
        <w:t>aintenance.</w:t>
      </w:r>
      <w:r w:rsidR="001F6F2A">
        <w:rPr>
          <w:b/>
        </w:rPr>
        <w:t xml:space="preserve"> </w:t>
      </w:r>
      <w:r w:rsidRPr="000C3B18">
        <w:t xml:space="preserve">While reviewing invoices from </w:t>
      </w:r>
      <w:r w:rsidR="001D5AB6">
        <w:t>ST</w:t>
      </w:r>
      <w:r w:rsidRPr="000C3B18">
        <w:t>, Staff noted that some of the expenses incurred were classified as equipment costs.</w:t>
      </w:r>
      <w:r w:rsidR="00B44EA1">
        <w:t xml:space="preserve"> Such equipment costs were incurred for repairing leaks, chlorine maintenance, etc.</w:t>
      </w:r>
      <w:r w:rsidRPr="000C3B18">
        <w:t xml:space="preserve"> </w:t>
      </w:r>
      <w:r w:rsidR="001D5AB6">
        <w:t>A</w:t>
      </w:r>
      <w:r w:rsidR="00782EDB">
        <w:t>ccording to</w:t>
      </w:r>
      <w:r w:rsidR="00E103D7">
        <w:t xml:space="preserve"> the application, which is based on the </w:t>
      </w:r>
      <w:r w:rsidR="00782EDB">
        <w:t>National Association of Regulatory Utility Commissioners (</w:t>
      </w:r>
      <w:r w:rsidR="00E103D7">
        <w:t>NARUC</w:t>
      </w:r>
      <w:r w:rsidR="00782EDB">
        <w:t>)</w:t>
      </w:r>
      <w:r w:rsidR="00E103D7">
        <w:t xml:space="preserve"> chart of accounts,</w:t>
      </w:r>
      <w:r w:rsidRPr="000C3B18">
        <w:t xml:space="preserve"> these exp</w:t>
      </w:r>
      <w:r w:rsidR="001D5AB6">
        <w:t>enses should be allocated into other plant m</w:t>
      </w:r>
      <w:r w:rsidRPr="000C3B18">
        <w:t>aintenance</w:t>
      </w:r>
      <w:r w:rsidR="00E103D7">
        <w:t>.</w:t>
      </w:r>
    </w:p>
    <w:p w14:paraId="3ED3A02A" w14:textId="77777777" w:rsidR="00E55242" w:rsidRDefault="006D7273" w:rsidP="00E55242">
      <w:pPr>
        <w:pStyle w:val="Heading2"/>
      </w:pPr>
      <w:r>
        <w:lastRenderedPageBreak/>
        <w:t xml:space="preserve">   </w:t>
      </w:r>
      <w:bookmarkStart w:id="10" w:name="_Toc501358789"/>
      <w:r w:rsidR="001F6F2A">
        <w:t>AFFILIATE COSTS</w:t>
      </w:r>
      <w:bookmarkStart w:id="11" w:name="_Toc500934376"/>
      <w:bookmarkStart w:id="12" w:name="_Toc501009383"/>
      <w:bookmarkEnd w:id="10"/>
    </w:p>
    <w:p w14:paraId="3C9A51BD" w14:textId="172F9F3D" w:rsidR="001F6F2A" w:rsidRPr="00E55242" w:rsidRDefault="00E55242" w:rsidP="0000165B">
      <w:pPr>
        <w:pStyle w:val="Heading2"/>
        <w:numPr>
          <w:ilvl w:val="0"/>
          <w:numId w:val="0"/>
        </w:numPr>
        <w:ind w:left="570" w:hanging="570"/>
      </w:pPr>
      <w:bookmarkStart w:id="13" w:name="_Toc501358790"/>
      <w:r>
        <w:rPr>
          <w:color w:val="auto"/>
        </w:rPr>
        <w:t>Q.</w:t>
      </w:r>
      <w:r>
        <w:rPr>
          <w:color w:val="auto"/>
        </w:rPr>
        <w:tab/>
      </w:r>
      <w:r>
        <w:rPr>
          <w:color w:val="auto"/>
        </w:rPr>
        <w:tab/>
      </w:r>
      <w:r w:rsidR="001F6F2A" w:rsidRPr="00E55242">
        <w:rPr>
          <w:color w:val="auto"/>
        </w:rPr>
        <w:t xml:space="preserve">WHAT IS THE STANDARD USED BY STAFF CONCERNING THE </w:t>
      </w:r>
      <w:r w:rsidR="0000165B">
        <w:rPr>
          <w:color w:val="auto"/>
        </w:rPr>
        <w:t xml:space="preserve"> </w:t>
      </w:r>
      <w:r w:rsidR="001F6F2A" w:rsidRPr="00E55242">
        <w:rPr>
          <w:color w:val="auto"/>
        </w:rPr>
        <w:t>REASONABLENESS OF AFFILIATE COSTS?</w:t>
      </w:r>
      <w:bookmarkEnd w:id="11"/>
      <w:bookmarkEnd w:id="12"/>
      <w:bookmarkEnd w:id="13"/>
    </w:p>
    <w:p w14:paraId="073E8CB1" w14:textId="16628219" w:rsidR="00E01B5D" w:rsidRDefault="001F6F2A" w:rsidP="00B44EA1">
      <w:pPr>
        <w:ind w:left="570" w:hanging="570"/>
      </w:pPr>
      <w:r>
        <w:t>A.</w:t>
      </w:r>
      <w:r>
        <w:tab/>
      </w:r>
      <w:r>
        <w:tab/>
        <w:t xml:space="preserve">The standard set up in TWC </w:t>
      </w:r>
      <w:r w:rsidR="00E01B5D" w:rsidRPr="00360201">
        <w:t>§</w:t>
      </w:r>
      <w:r w:rsidR="00E01B5D">
        <w:t xml:space="preserve"> </w:t>
      </w:r>
      <w:r>
        <w:t>13.185</w:t>
      </w:r>
      <w:r w:rsidR="001D5AB6">
        <w:t>(e) states:</w:t>
      </w:r>
      <w:r w:rsidR="00B44EA1">
        <w:t xml:space="preserve"> </w:t>
      </w:r>
    </w:p>
    <w:p w14:paraId="05A80B4A" w14:textId="77777777" w:rsidR="00E01B5D" w:rsidRPr="00E01B5D" w:rsidRDefault="00B44EA1" w:rsidP="001D5AB6">
      <w:pPr>
        <w:spacing w:after="240" w:line="240" w:lineRule="auto"/>
        <w:ind w:left="1080" w:right="1080"/>
      </w:pPr>
      <w:r>
        <w:t>Payment to affiliated interests for costs of any services, or any property, right or thing, or for interest expense may not be allowed either as capital cost or as expense except to the extent that the regulatory authority finds that payment to be reasonable and necessary. A finding of reasonableness and necessity must include specific statements setting forth the cost to the affiliate of each item or class of items in question and a finding that the price to the utility is no higher than prices charged by the supplying affiliate to its other affiliates or divisions for the same item or items, or to unaffiliated persons or</w:t>
      </w:r>
      <w:r w:rsidR="006851F5">
        <w:t xml:space="preserve"> corporations.</w:t>
      </w:r>
    </w:p>
    <w:p w14:paraId="1AC5D713" w14:textId="77777777" w:rsidR="001F6F2A" w:rsidRDefault="001F6F2A" w:rsidP="001F6F2A">
      <w:pPr>
        <w:rPr>
          <w:b/>
        </w:rPr>
      </w:pPr>
      <w:r>
        <w:rPr>
          <w:b/>
        </w:rPr>
        <w:t xml:space="preserve">Q. </w:t>
      </w:r>
      <w:r>
        <w:rPr>
          <w:b/>
        </w:rPr>
        <w:tab/>
        <w:t>DOES THE COMMONS HAVE ANY AFFILIATES?</w:t>
      </w:r>
    </w:p>
    <w:p w14:paraId="32D8A86E" w14:textId="0958CF6E" w:rsidR="001F6F2A" w:rsidRPr="00E35643" w:rsidRDefault="001F6F2A" w:rsidP="00E35643">
      <w:pPr>
        <w:ind w:left="570" w:hanging="570"/>
      </w:pPr>
      <w:r>
        <w:t>A.</w:t>
      </w:r>
      <w:r>
        <w:tab/>
      </w:r>
      <w:r>
        <w:tab/>
        <w:t xml:space="preserve">Yes. The Commons has an affiliated entity known as the Signorelli Company, which </w:t>
      </w:r>
      <w:r w:rsidR="00E01B5D">
        <w:t>manages all of the subsidiaries of Signorelli Holdin</w:t>
      </w:r>
      <w:r w:rsidR="001554E2">
        <w:t>gs, LTD., including The Commons</w:t>
      </w:r>
      <w:r w:rsidR="001D5AB6">
        <w:t>.</w:t>
      </w:r>
      <w:r w:rsidR="00E01B5D">
        <w:rPr>
          <w:rStyle w:val="FootnoteReference"/>
        </w:rPr>
        <w:footnoteReference w:id="14"/>
      </w:r>
      <w:r w:rsidR="001D5AB6">
        <w:t xml:space="preserve"> </w:t>
      </w:r>
      <w:r w:rsidR="00E35643">
        <w:t>Signor</w:t>
      </w:r>
      <w:r w:rsidR="001554E2">
        <w:t>elli Holdings owns twelve</w:t>
      </w:r>
      <w:r w:rsidR="00E35643">
        <w:t xml:space="preserve"> other companies,</w:t>
      </w:r>
      <w:r w:rsidR="00E01B5D">
        <w:t xml:space="preserve"> in addition to The Commons and The Signorelli Company,</w:t>
      </w:r>
      <w:r w:rsidR="00E35643">
        <w:t xml:space="preserve"> none of which are investor owned utilities</w:t>
      </w:r>
      <w:r w:rsidR="001D5AB6">
        <w:t>.</w:t>
      </w:r>
      <w:r w:rsidR="00E35643">
        <w:rPr>
          <w:rStyle w:val="FootnoteReference"/>
        </w:rPr>
        <w:footnoteReference w:id="15"/>
      </w:r>
    </w:p>
    <w:p w14:paraId="3CC2441A" w14:textId="77777777" w:rsidR="001F6F2A" w:rsidRDefault="00E35643" w:rsidP="00E35643">
      <w:pPr>
        <w:rPr>
          <w:b/>
        </w:rPr>
      </w:pPr>
      <w:r>
        <w:rPr>
          <w:b/>
        </w:rPr>
        <w:t>Q.</w:t>
      </w:r>
      <w:r>
        <w:rPr>
          <w:b/>
        </w:rPr>
        <w:tab/>
      </w:r>
      <w:r>
        <w:rPr>
          <w:b/>
        </w:rPr>
        <w:tab/>
        <w:t>HAS THE COMMONS REQUESTED ANY AFFILIATE COSTS?</w:t>
      </w:r>
    </w:p>
    <w:p w14:paraId="03BB5F82" w14:textId="454ED1C8" w:rsidR="00E35643" w:rsidRDefault="00E35643" w:rsidP="00E35643">
      <w:pPr>
        <w:ind w:left="570" w:hanging="570"/>
      </w:pPr>
      <w:r>
        <w:t>A.</w:t>
      </w:r>
      <w:r>
        <w:tab/>
      </w:r>
      <w:r>
        <w:tab/>
        <w:t xml:space="preserve">Yes. The Commons has requested a total of $150,000 for the portions of the salaries of the nine employees of </w:t>
      </w:r>
      <w:r w:rsidR="001554E2">
        <w:t xml:space="preserve">The </w:t>
      </w:r>
      <w:r>
        <w:t>Signorelli Company that are allocated to The Commons</w:t>
      </w:r>
      <w:r w:rsidR="0081085A">
        <w:t>, $6</w:t>
      </w:r>
      <w:r w:rsidR="001D5AB6">
        <w:t>0,000 of which was included in the office s</w:t>
      </w:r>
      <w:r w:rsidR="0081085A">
        <w:t>alaries</w:t>
      </w:r>
      <w:r w:rsidR="001D5AB6">
        <w:t xml:space="preserve"> expense</w:t>
      </w:r>
      <w:r w:rsidR="0081085A">
        <w:t xml:space="preserve"> and the remaining $90,000 </w:t>
      </w:r>
      <w:r w:rsidR="001D5AB6">
        <w:t xml:space="preserve">which </w:t>
      </w:r>
      <w:r w:rsidR="0081085A">
        <w:t xml:space="preserve">was included in </w:t>
      </w:r>
      <w:r w:rsidR="001D5AB6">
        <w:t>the management s</w:t>
      </w:r>
      <w:r w:rsidR="0081085A">
        <w:t>alaries</w:t>
      </w:r>
      <w:r w:rsidR="001D5AB6">
        <w:t xml:space="preserve"> expense</w:t>
      </w:r>
      <w:r>
        <w:t xml:space="preserve">. </w:t>
      </w:r>
    </w:p>
    <w:p w14:paraId="464BAB55" w14:textId="77777777" w:rsidR="006851F5" w:rsidRDefault="006851F5" w:rsidP="001D5AB6">
      <w:pPr>
        <w:ind w:left="570" w:hanging="570"/>
        <w:rPr>
          <w:b/>
        </w:rPr>
      </w:pPr>
      <w:r>
        <w:rPr>
          <w:b/>
        </w:rPr>
        <w:t>Q.</w:t>
      </w:r>
      <w:r>
        <w:rPr>
          <w:b/>
        </w:rPr>
        <w:tab/>
        <w:t>ARE THESE COSTS REASONABLE AND NECESSARY?</w:t>
      </w:r>
    </w:p>
    <w:p w14:paraId="5FF8C30E" w14:textId="47A5003B" w:rsidR="006851F5" w:rsidRDefault="00D654DC" w:rsidP="001D5AB6">
      <w:pPr>
        <w:ind w:left="576" w:hanging="576"/>
      </w:pPr>
      <w:r>
        <w:t>A.</w:t>
      </w:r>
      <w:r>
        <w:tab/>
        <w:t>No. T</w:t>
      </w:r>
      <w:r w:rsidR="006851F5">
        <w:t xml:space="preserve">he affiliate costs are not reasonable and necessary because the amount requested is five </w:t>
      </w:r>
      <w:r w:rsidR="006851F5">
        <w:lastRenderedPageBreak/>
        <w:t>times the amount requested for contract work expenses. Even if Staff’s recommendation of $82,8</w:t>
      </w:r>
      <w:r>
        <w:t>64 for contract work expense were</w:t>
      </w:r>
      <w:r w:rsidR="006851F5">
        <w:t xml:space="preserve"> adopted, the affiliate costs are still nearly double what is paid for contract work. The contract work expenses cover activities directly related to providing water service to customers. The affiliate costs cover the oversight and management of the third party providing these services. The imbalance in this ratio shows that the requested affiliate costs are unreasonable.</w:t>
      </w:r>
    </w:p>
    <w:p w14:paraId="655FCE7E" w14:textId="6E788690" w:rsidR="006851F5" w:rsidRPr="006851F5" w:rsidRDefault="006851F5" w:rsidP="001D5AB6">
      <w:pPr>
        <w:ind w:left="576" w:hanging="576"/>
      </w:pPr>
      <w:r>
        <w:tab/>
      </w:r>
      <w:r w:rsidR="005B28D5">
        <w:t xml:space="preserve">  </w:t>
      </w:r>
      <w:r>
        <w:t xml:space="preserve">The affiliate costs are also unreasonable when combined with the contract work expenses and the professional fees requested as part of the regulatory expense. The Commons is spending about $246,221 ($82,846 + $150,000 + $13,357) or 52% on just the labor portion of the overall amount The Commons has requested for operations and maintenance expenses ($476,696). The costs per connection per month to cover the labor costs would amount to approximately $23.00. This is a higher charge per connection for labor than is typical for a </w:t>
      </w:r>
      <w:r w:rsidR="00782EDB">
        <w:t xml:space="preserve">water </w:t>
      </w:r>
      <w:r>
        <w:t>utility with less than 1,000 connections.</w:t>
      </w:r>
    </w:p>
    <w:p w14:paraId="2781B2E2" w14:textId="77777777" w:rsidR="00E35643" w:rsidRDefault="00E35643" w:rsidP="001D5AB6">
      <w:pPr>
        <w:ind w:left="570" w:hanging="570"/>
        <w:rPr>
          <w:b/>
        </w:rPr>
      </w:pPr>
      <w:r>
        <w:rPr>
          <w:b/>
        </w:rPr>
        <w:t xml:space="preserve">Q. </w:t>
      </w:r>
      <w:r>
        <w:rPr>
          <w:b/>
        </w:rPr>
        <w:tab/>
      </w:r>
      <w:r>
        <w:rPr>
          <w:b/>
        </w:rPr>
        <w:tab/>
        <w:t>HOW DID THE COMMONS CALCULATE THE ALLOCATION OF SALARIES?</w:t>
      </w:r>
    </w:p>
    <w:p w14:paraId="35B84C4A" w14:textId="788ED1E1" w:rsidR="00FD3001" w:rsidRDefault="00E35643" w:rsidP="001D5AB6">
      <w:pPr>
        <w:ind w:left="570" w:hanging="570"/>
      </w:pPr>
      <w:r>
        <w:t>A.</w:t>
      </w:r>
      <w:r>
        <w:tab/>
        <w:t>The Commons multiplied the actual salaries of employees of The Signorelli Company by a percentage</w:t>
      </w:r>
      <w:r w:rsidR="001D5AB6">
        <w:t>.</w:t>
      </w:r>
      <w:r w:rsidR="001554E2">
        <w:rPr>
          <w:rStyle w:val="FootnoteReference"/>
        </w:rPr>
        <w:footnoteReference w:id="16"/>
      </w:r>
      <w:r w:rsidR="001D5AB6">
        <w:t xml:space="preserve"> </w:t>
      </w:r>
      <w:r>
        <w:t xml:space="preserve">This percentage is an estimate of </w:t>
      </w:r>
      <w:r w:rsidR="00FD3001">
        <w:t>the time spent on activities pertaining to The Commons by each employee. The Commons does not have a w</w:t>
      </w:r>
      <w:r w:rsidR="001554E2">
        <w:t>ritten allocation policy and did</w:t>
      </w:r>
      <w:r w:rsidR="00FD3001">
        <w:t xml:space="preserve"> not</w:t>
      </w:r>
      <w:r w:rsidR="001554E2">
        <w:t xml:space="preserve"> provide</w:t>
      </w:r>
      <w:r w:rsidR="00FD3001">
        <w:t xml:space="preserve"> any justif</w:t>
      </w:r>
      <w:r w:rsidR="001554E2">
        <w:t>ication for this calculation like times sheets or employment contracts</w:t>
      </w:r>
      <w:r w:rsidR="001D5AB6">
        <w:t>.</w:t>
      </w:r>
      <w:r w:rsidR="001554E2">
        <w:rPr>
          <w:rStyle w:val="FootnoteReference"/>
        </w:rPr>
        <w:footnoteReference w:id="17"/>
      </w:r>
    </w:p>
    <w:p w14:paraId="7A537198" w14:textId="66030C2F" w:rsidR="00E35643" w:rsidRPr="00820B3A" w:rsidRDefault="00820B3A" w:rsidP="00820B3A">
      <w:pPr>
        <w:pStyle w:val="Heading3"/>
      </w:pPr>
      <w:r w:rsidRPr="00820B3A">
        <w:rPr>
          <w:color w:val="auto"/>
        </w:rPr>
        <w:t xml:space="preserve">   </w:t>
      </w:r>
      <w:bookmarkStart w:id="14" w:name="_Toc501358791"/>
      <w:r w:rsidR="00FD3001" w:rsidRPr="00820B3A">
        <w:rPr>
          <w:color w:val="auto"/>
        </w:rPr>
        <w:t>OFFICE SALARIES EXPENSE</w:t>
      </w:r>
      <w:bookmarkEnd w:id="14"/>
      <w:r w:rsidR="00FD3001" w:rsidRPr="00820B3A">
        <w:tab/>
      </w:r>
    </w:p>
    <w:p w14:paraId="6E39D5B1" w14:textId="77777777" w:rsidR="00091379" w:rsidRDefault="00E94784" w:rsidP="005B28D5">
      <w:pPr>
        <w:ind w:left="720" w:hanging="720"/>
        <w:rPr>
          <w:b/>
        </w:rPr>
      </w:pPr>
      <w:r>
        <w:rPr>
          <w:b/>
        </w:rPr>
        <w:t xml:space="preserve">Q.   </w:t>
      </w:r>
      <w:r w:rsidR="00091379">
        <w:rPr>
          <w:b/>
        </w:rPr>
        <w:t>WHAT IS THE COMMONS’ CLAIM FOR OFFICE SALARIES EXPENSE?</w:t>
      </w:r>
    </w:p>
    <w:p w14:paraId="3BC7E2B5" w14:textId="38B9AEE5" w:rsidR="00091379" w:rsidRPr="00BF3350" w:rsidRDefault="005B28D5" w:rsidP="005B28D5">
      <w:pPr>
        <w:ind w:left="576" w:hanging="576"/>
      </w:pPr>
      <w:r>
        <w:t>A.</w:t>
      </w:r>
      <w:r>
        <w:tab/>
        <w:t>The Commons is claiming office s</w:t>
      </w:r>
      <w:r w:rsidR="00091379">
        <w:t>alaries expense of $60,000.</w:t>
      </w:r>
    </w:p>
    <w:p w14:paraId="7E5119E2" w14:textId="77777777" w:rsidR="00091379" w:rsidRDefault="00091379" w:rsidP="005B28D5">
      <w:pPr>
        <w:ind w:left="576" w:hanging="576"/>
        <w:rPr>
          <w:b/>
        </w:rPr>
      </w:pPr>
      <w:r>
        <w:rPr>
          <w:b/>
        </w:rPr>
        <w:lastRenderedPageBreak/>
        <w:t>Q.</w:t>
      </w:r>
      <w:r>
        <w:rPr>
          <w:b/>
        </w:rPr>
        <w:tab/>
        <w:t>WHAT IS STAFF’S RECOMMENDATION FOR OFFICE SALARIES EXPENSE?</w:t>
      </w:r>
    </w:p>
    <w:p w14:paraId="085AF508" w14:textId="65830A87" w:rsidR="00091379" w:rsidRDefault="00091379" w:rsidP="005B28D5">
      <w:pPr>
        <w:ind w:left="576" w:hanging="576"/>
      </w:pPr>
      <w:r>
        <w:t>A.</w:t>
      </w:r>
      <w:r>
        <w:tab/>
        <w:t>Staff r</w:t>
      </w:r>
      <w:r w:rsidR="005B28D5">
        <w:t>ecommends that the office s</w:t>
      </w:r>
      <w:r w:rsidR="000C3B18">
        <w:t>alaries expense be set to $33,000</w:t>
      </w:r>
      <w:r>
        <w:t xml:space="preserve">. </w:t>
      </w:r>
    </w:p>
    <w:p w14:paraId="2476E62F" w14:textId="77777777" w:rsidR="00091379" w:rsidRDefault="00091379" w:rsidP="005B28D5">
      <w:pPr>
        <w:ind w:left="576" w:hanging="576"/>
        <w:rPr>
          <w:b/>
        </w:rPr>
      </w:pPr>
      <w:r>
        <w:rPr>
          <w:b/>
        </w:rPr>
        <w:t>Q.</w:t>
      </w:r>
      <w:r>
        <w:rPr>
          <w:b/>
        </w:rPr>
        <w:tab/>
        <w:t xml:space="preserve">WHAT IS STAFF’S BASIS FOR </w:t>
      </w:r>
      <w:r w:rsidRPr="00936EFC">
        <w:rPr>
          <w:b/>
        </w:rPr>
        <w:t>REMOVING THESE AMOUNTS?</w:t>
      </w:r>
    </w:p>
    <w:p w14:paraId="00696E59" w14:textId="382E5931" w:rsidR="009734F9" w:rsidRDefault="006F4A83" w:rsidP="005B28D5">
      <w:pPr>
        <w:ind w:left="576" w:hanging="576"/>
      </w:pPr>
      <w:r>
        <w:t>A.</w:t>
      </w:r>
      <w:r>
        <w:tab/>
      </w:r>
      <w:r w:rsidRPr="00ED209D">
        <w:t>Staff recommends remo</w:t>
      </w:r>
      <w:r w:rsidR="006D7273">
        <w:t xml:space="preserve">ving these amounts because </w:t>
      </w:r>
      <w:r w:rsidR="005B28D5">
        <w:t xml:space="preserve">The Commons </w:t>
      </w:r>
      <w:r w:rsidRPr="00ED209D">
        <w:t xml:space="preserve">has not provided </w:t>
      </w:r>
      <w:r w:rsidR="00D2046E">
        <w:t>enough information about the other companies managed by The Signorelli Company to allow Staff to determine if the time spent on du</w:t>
      </w:r>
      <w:r w:rsidR="009734F9">
        <w:t>ties related to The Commons is in fact reasonable and necessary to provide services to its customers. The Commons response to Staff RFI No. 5-7 indicates that some of the other companies managed by The Signorelli Company are not income-generating.</w:t>
      </w:r>
      <w:r w:rsidR="005B28D5">
        <w:rPr>
          <w:rStyle w:val="FootnoteReference"/>
        </w:rPr>
        <w:footnoteReference w:id="18"/>
      </w:r>
      <w:r w:rsidR="009734F9">
        <w:t xml:space="preserve"> That fact alone does not justify the allocations to The Commons.</w:t>
      </w:r>
    </w:p>
    <w:p w14:paraId="51A7714F" w14:textId="33BA8B2E" w:rsidR="005B28D5" w:rsidRDefault="005B28D5" w:rsidP="00931A50">
      <w:pPr>
        <w:ind w:left="576"/>
      </w:pPr>
      <w:r>
        <w:t xml:space="preserve">  </w:t>
      </w:r>
      <w:r w:rsidR="009734F9">
        <w:t>As stated earlier, The Commons has also failed to provide evidence verifying that The Signorelli Company employees are actually spending the amounts of time allocated working for The Commons. Staff recommends removing the allocation for the CFO because this position is duplicative of the Controller and Project Accountant positions</w:t>
      </w:r>
      <w:r>
        <w:t>.</w:t>
      </w:r>
      <w:r w:rsidR="009734F9">
        <w:rPr>
          <w:rStyle w:val="FootnoteReference"/>
        </w:rPr>
        <w:footnoteReference w:id="19"/>
      </w:r>
      <w:r>
        <w:t xml:space="preserve"> </w:t>
      </w:r>
      <w:r w:rsidR="009734F9">
        <w:t xml:space="preserve">Staff also removed </w:t>
      </w:r>
      <w:r>
        <w:t>t</w:t>
      </w:r>
      <w:r w:rsidR="009734F9">
        <w:t>he allocation for the Receptionist because it is duplicative of the PR Director position</w:t>
      </w:r>
      <w:r>
        <w:t>.</w:t>
      </w:r>
      <w:r w:rsidR="009734F9">
        <w:rPr>
          <w:rStyle w:val="FootnoteReference"/>
        </w:rPr>
        <w:footnoteReference w:id="20"/>
      </w:r>
      <w:r>
        <w:t xml:space="preserve"> </w:t>
      </w:r>
      <w:r w:rsidR="009734F9">
        <w:t>Staff’s adjustments to the office salaries expense are summarized in the following table</w:t>
      </w:r>
      <w:r w:rsidR="00CC3363">
        <w:t>:</w:t>
      </w:r>
    </w:p>
    <w:p w14:paraId="24F3341F" w14:textId="77777777" w:rsidR="00D65935" w:rsidRDefault="00D65935" w:rsidP="00D65935">
      <w:pPr>
        <w:suppressLineNumbers/>
        <w:ind w:left="576"/>
      </w:pPr>
    </w:p>
    <w:p w14:paraId="4A9E9F1C" w14:textId="77777777" w:rsidR="00D65935" w:rsidRDefault="00D65935" w:rsidP="00D65935">
      <w:pPr>
        <w:suppressLineNumbers/>
        <w:ind w:left="576"/>
      </w:pPr>
    </w:p>
    <w:p w14:paraId="494BFE83" w14:textId="77777777" w:rsidR="00D65935" w:rsidRDefault="00D65935" w:rsidP="00D65935">
      <w:pPr>
        <w:suppressLineNumbers/>
        <w:ind w:left="576"/>
      </w:pPr>
    </w:p>
    <w:p w14:paraId="3274CBF2" w14:textId="77777777" w:rsidR="00D65935" w:rsidRDefault="00D65935" w:rsidP="00D65935">
      <w:pPr>
        <w:suppressLineNumbers/>
        <w:ind w:left="576"/>
      </w:pPr>
    </w:p>
    <w:tbl>
      <w:tblPr>
        <w:tblStyle w:val="TableGrid"/>
        <w:tblW w:w="0" w:type="auto"/>
        <w:jc w:val="center"/>
        <w:tblLook w:val="04A0" w:firstRow="1" w:lastRow="0" w:firstColumn="1" w:lastColumn="0" w:noHBand="0" w:noVBand="1"/>
      </w:tblPr>
      <w:tblGrid>
        <w:gridCol w:w="2061"/>
        <w:gridCol w:w="2050"/>
        <w:gridCol w:w="2064"/>
        <w:gridCol w:w="2109"/>
      </w:tblGrid>
      <w:tr w:rsidR="005B28D5" w14:paraId="572F6F8B" w14:textId="77777777" w:rsidTr="005B28D5">
        <w:trPr>
          <w:trHeight w:val="818"/>
          <w:jc w:val="center"/>
        </w:trPr>
        <w:tc>
          <w:tcPr>
            <w:tcW w:w="8284" w:type="dxa"/>
            <w:gridSpan w:val="4"/>
            <w:vAlign w:val="center"/>
          </w:tcPr>
          <w:p w14:paraId="16730FBC" w14:textId="74A30DD2" w:rsidR="005B28D5" w:rsidRDefault="005B28D5" w:rsidP="00CC3363">
            <w:pPr>
              <w:spacing w:line="276" w:lineRule="auto"/>
              <w:jc w:val="center"/>
              <w:rPr>
                <w:b/>
              </w:rPr>
            </w:pPr>
            <w:r>
              <w:rPr>
                <w:b/>
              </w:rPr>
              <w:lastRenderedPageBreak/>
              <w:t>Table 5</w:t>
            </w:r>
            <w:r w:rsidR="00820B3A">
              <w:rPr>
                <w:b/>
              </w:rPr>
              <w:t xml:space="preserve"> – </w:t>
            </w:r>
            <w:r>
              <w:rPr>
                <w:b/>
              </w:rPr>
              <w:t>Staff’s Recommended Adjustments to Office Salaries Expense</w:t>
            </w:r>
          </w:p>
        </w:tc>
      </w:tr>
      <w:tr w:rsidR="00CC3363" w14:paraId="6F3599BA" w14:textId="77777777" w:rsidTr="005B28D5">
        <w:trPr>
          <w:trHeight w:val="818"/>
          <w:jc w:val="center"/>
        </w:trPr>
        <w:tc>
          <w:tcPr>
            <w:tcW w:w="2061" w:type="dxa"/>
            <w:vAlign w:val="center"/>
          </w:tcPr>
          <w:p w14:paraId="1FB23C31" w14:textId="77777777" w:rsidR="00CC3363" w:rsidRDefault="00CC3363" w:rsidP="005B28D5">
            <w:pPr>
              <w:spacing w:line="240" w:lineRule="auto"/>
              <w:jc w:val="center"/>
              <w:rPr>
                <w:b/>
              </w:rPr>
            </w:pPr>
            <w:r>
              <w:rPr>
                <w:b/>
              </w:rPr>
              <w:t>Position</w:t>
            </w:r>
          </w:p>
        </w:tc>
        <w:tc>
          <w:tcPr>
            <w:tcW w:w="2050" w:type="dxa"/>
            <w:vAlign w:val="center"/>
          </w:tcPr>
          <w:p w14:paraId="13BBDB67" w14:textId="77777777" w:rsidR="00CC3363" w:rsidRDefault="00CC3363" w:rsidP="005B28D5">
            <w:pPr>
              <w:spacing w:line="240" w:lineRule="auto"/>
              <w:jc w:val="center"/>
              <w:rPr>
                <w:b/>
              </w:rPr>
            </w:pPr>
            <w:r>
              <w:rPr>
                <w:b/>
              </w:rPr>
              <w:t>The Commons’</w:t>
            </w:r>
          </w:p>
          <w:p w14:paraId="28DCA95B" w14:textId="77777777" w:rsidR="00CC3363" w:rsidRDefault="00CC3363" w:rsidP="005B28D5">
            <w:pPr>
              <w:spacing w:line="240" w:lineRule="auto"/>
              <w:jc w:val="center"/>
              <w:rPr>
                <w:b/>
              </w:rPr>
            </w:pPr>
            <w:r>
              <w:rPr>
                <w:b/>
              </w:rPr>
              <w:t>Requested</w:t>
            </w:r>
          </w:p>
          <w:p w14:paraId="3459BE9C" w14:textId="77777777" w:rsidR="00CC3363" w:rsidRDefault="00CC3363" w:rsidP="005B28D5">
            <w:pPr>
              <w:spacing w:line="240" w:lineRule="auto"/>
              <w:jc w:val="center"/>
              <w:rPr>
                <w:b/>
              </w:rPr>
            </w:pPr>
            <w:r>
              <w:rPr>
                <w:b/>
              </w:rPr>
              <w:t>Allocation</w:t>
            </w:r>
          </w:p>
        </w:tc>
        <w:tc>
          <w:tcPr>
            <w:tcW w:w="2064" w:type="dxa"/>
            <w:vAlign w:val="center"/>
          </w:tcPr>
          <w:p w14:paraId="71F22323" w14:textId="77777777" w:rsidR="00CC3363" w:rsidRDefault="00CC3363" w:rsidP="005B28D5">
            <w:pPr>
              <w:spacing w:line="240" w:lineRule="auto"/>
              <w:jc w:val="center"/>
              <w:rPr>
                <w:b/>
              </w:rPr>
            </w:pPr>
            <w:r>
              <w:rPr>
                <w:b/>
              </w:rPr>
              <w:t>Staff’s Adjustment</w:t>
            </w:r>
          </w:p>
        </w:tc>
        <w:tc>
          <w:tcPr>
            <w:tcW w:w="2109" w:type="dxa"/>
            <w:vAlign w:val="center"/>
          </w:tcPr>
          <w:p w14:paraId="713AE5F4" w14:textId="77777777" w:rsidR="00CC3363" w:rsidRDefault="00CC3363" w:rsidP="005B28D5">
            <w:pPr>
              <w:spacing w:line="240" w:lineRule="auto"/>
              <w:jc w:val="center"/>
              <w:rPr>
                <w:b/>
              </w:rPr>
            </w:pPr>
            <w:r>
              <w:rPr>
                <w:b/>
              </w:rPr>
              <w:t>Staff’s</w:t>
            </w:r>
          </w:p>
          <w:p w14:paraId="7B94C5BC" w14:textId="77777777" w:rsidR="00CC3363" w:rsidRDefault="00CC3363" w:rsidP="005B28D5">
            <w:pPr>
              <w:spacing w:line="240" w:lineRule="auto"/>
              <w:jc w:val="center"/>
              <w:rPr>
                <w:b/>
              </w:rPr>
            </w:pPr>
            <w:r>
              <w:rPr>
                <w:b/>
              </w:rPr>
              <w:t>Recommended</w:t>
            </w:r>
          </w:p>
          <w:p w14:paraId="1572C67E" w14:textId="77777777" w:rsidR="00CC3363" w:rsidRDefault="00CC3363" w:rsidP="005B28D5">
            <w:pPr>
              <w:spacing w:line="240" w:lineRule="auto"/>
              <w:jc w:val="center"/>
              <w:rPr>
                <w:b/>
              </w:rPr>
            </w:pPr>
            <w:r>
              <w:rPr>
                <w:b/>
              </w:rPr>
              <w:t>Allocation</w:t>
            </w:r>
          </w:p>
        </w:tc>
      </w:tr>
      <w:tr w:rsidR="00CC3363" w14:paraId="607EE97B" w14:textId="77777777" w:rsidTr="005B28D5">
        <w:trPr>
          <w:trHeight w:val="377"/>
          <w:jc w:val="center"/>
        </w:trPr>
        <w:tc>
          <w:tcPr>
            <w:tcW w:w="2061" w:type="dxa"/>
            <w:vAlign w:val="center"/>
          </w:tcPr>
          <w:p w14:paraId="7657591F" w14:textId="77777777" w:rsidR="00CC3363" w:rsidRPr="00CC3363" w:rsidRDefault="00CC3363" w:rsidP="005B28D5">
            <w:pPr>
              <w:spacing w:after="120" w:line="240" w:lineRule="auto"/>
              <w:jc w:val="center"/>
            </w:pPr>
            <w:r w:rsidRPr="00CC3363">
              <w:t>CFO</w:t>
            </w:r>
          </w:p>
        </w:tc>
        <w:tc>
          <w:tcPr>
            <w:tcW w:w="2050" w:type="dxa"/>
            <w:vAlign w:val="center"/>
          </w:tcPr>
          <w:p w14:paraId="1002F17A" w14:textId="77777777" w:rsidR="00CC3363" w:rsidRPr="00CC3363" w:rsidRDefault="00CC3363" w:rsidP="005B28D5">
            <w:pPr>
              <w:spacing w:after="120" w:line="240" w:lineRule="auto"/>
              <w:jc w:val="center"/>
            </w:pPr>
            <w:r w:rsidRPr="00CC3363">
              <w:t>$15,000</w:t>
            </w:r>
          </w:p>
        </w:tc>
        <w:tc>
          <w:tcPr>
            <w:tcW w:w="2064" w:type="dxa"/>
            <w:vAlign w:val="center"/>
          </w:tcPr>
          <w:p w14:paraId="5BF6887F" w14:textId="77777777" w:rsidR="00CC3363" w:rsidRPr="00CC3363" w:rsidRDefault="00CC3363" w:rsidP="005B28D5">
            <w:pPr>
              <w:spacing w:after="120" w:line="240" w:lineRule="auto"/>
              <w:jc w:val="center"/>
            </w:pPr>
            <w:r w:rsidRPr="00CC3363">
              <w:t>($15,000)</w:t>
            </w:r>
          </w:p>
        </w:tc>
        <w:tc>
          <w:tcPr>
            <w:tcW w:w="2109" w:type="dxa"/>
            <w:vAlign w:val="center"/>
          </w:tcPr>
          <w:p w14:paraId="1BDF4C4D" w14:textId="77777777" w:rsidR="00CC3363" w:rsidRPr="00CC3363" w:rsidRDefault="00CC3363" w:rsidP="005B28D5">
            <w:pPr>
              <w:spacing w:after="120" w:line="240" w:lineRule="auto"/>
              <w:jc w:val="center"/>
            </w:pPr>
            <w:r w:rsidRPr="00CC3363">
              <w:t>$0</w:t>
            </w:r>
          </w:p>
        </w:tc>
      </w:tr>
      <w:tr w:rsidR="00CC3363" w14:paraId="4D681057" w14:textId="77777777" w:rsidTr="005B28D5">
        <w:trPr>
          <w:trHeight w:val="20"/>
          <w:jc w:val="center"/>
        </w:trPr>
        <w:tc>
          <w:tcPr>
            <w:tcW w:w="2061" w:type="dxa"/>
            <w:vAlign w:val="center"/>
          </w:tcPr>
          <w:p w14:paraId="7FD006C5" w14:textId="77777777" w:rsidR="00CC3363" w:rsidRPr="00CC3363" w:rsidRDefault="00CC3363" w:rsidP="005B28D5">
            <w:pPr>
              <w:spacing w:after="120" w:line="240" w:lineRule="auto"/>
              <w:jc w:val="center"/>
            </w:pPr>
            <w:r w:rsidRPr="00CC3363">
              <w:t>Controller</w:t>
            </w:r>
          </w:p>
        </w:tc>
        <w:tc>
          <w:tcPr>
            <w:tcW w:w="2050" w:type="dxa"/>
            <w:vAlign w:val="center"/>
          </w:tcPr>
          <w:p w14:paraId="6AA0B3C4" w14:textId="77777777" w:rsidR="00CC3363" w:rsidRPr="00CC3363" w:rsidRDefault="00CC3363" w:rsidP="005B28D5">
            <w:pPr>
              <w:spacing w:after="120" w:line="240" w:lineRule="auto"/>
              <w:jc w:val="center"/>
            </w:pPr>
            <w:r w:rsidRPr="00CC3363">
              <w:t>$12,500</w:t>
            </w:r>
          </w:p>
        </w:tc>
        <w:tc>
          <w:tcPr>
            <w:tcW w:w="2064" w:type="dxa"/>
            <w:vAlign w:val="center"/>
          </w:tcPr>
          <w:p w14:paraId="321D5E50" w14:textId="77777777" w:rsidR="00CC3363" w:rsidRPr="00CC3363" w:rsidRDefault="00CC3363" w:rsidP="005B28D5">
            <w:pPr>
              <w:spacing w:after="120" w:line="240" w:lineRule="auto"/>
              <w:jc w:val="center"/>
            </w:pPr>
            <w:r w:rsidRPr="00CC3363">
              <w:t>$0</w:t>
            </w:r>
          </w:p>
        </w:tc>
        <w:tc>
          <w:tcPr>
            <w:tcW w:w="2109" w:type="dxa"/>
            <w:vAlign w:val="center"/>
          </w:tcPr>
          <w:p w14:paraId="2BB8036C" w14:textId="77777777" w:rsidR="00CC3363" w:rsidRPr="00CC3363" w:rsidRDefault="00CC3363" w:rsidP="005B28D5">
            <w:pPr>
              <w:spacing w:after="120" w:line="240" w:lineRule="auto"/>
              <w:jc w:val="center"/>
            </w:pPr>
            <w:r w:rsidRPr="00CC3363">
              <w:t>$12,500</w:t>
            </w:r>
          </w:p>
        </w:tc>
      </w:tr>
      <w:tr w:rsidR="00CC3363" w14:paraId="3A56B83E" w14:textId="77777777" w:rsidTr="005B28D5">
        <w:trPr>
          <w:trHeight w:val="29"/>
          <w:jc w:val="center"/>
        </w:trPr>
        <w:tc>
          <w:tcPr>
            <w:tcW w:w="2061" w:type="dxa"/>
            <w:vAlign w:val="center"/>
          </w:tcPr>
          <w:p w14:paraId="2C47A5BC" w14:textId="77777777" w:rsidR="00CC3363" w:rsidRPr="00CC3363" w:rsidRDefault="00CC3363" w:rsidP="005B28D5">
            <w:pPr>
              <w:spacing w:after="120" w:line="240" w:lineRule="auto"/>
              <w:jc w:val="center"/>
            </w:pPr>
            <w:r w:rsidRPr="00CC3363">
              <w:t>Project Accountant</w:t>
            </w:r>
          </w:p>
        </w:tc>
        <w:tc>
          <w:tcPr>
            <w:tcW w:w="2050" w:type="dxa"/>
            <w:vAlign w:val="center"/>
          </w:tcPr>
          <w:p w14:paraId="53ADE5C0" w14:textId="77777777" w:rsidR="00CC3363" w:rsidRPr="00CC3363" w:rsidRDefault="00CC3363" w:rsidP="005B28D5">
            <w:pPr>
              <w:spacing w:after="120" w:line="240" w:lineRule="auto"/>
              <w:jc w:val="center"/>
            </w:pPr>
            <w:r w:rsidRPr="00CC3363">
              <w:t>$15,000</w:t>
            </w:r>
          </w:p>
        </w:tc>
        <w:tc>
          <w:tcPr>
            <w:tcW w:w="2064" w:type="dxa"/>
            <w:vAlign w:val="center"/>
          </w:tcPr>
          <w:p w14:paraId="5153E964" w14:textId="77777777" w:rsidR="00CC3363" w:rsidRPr="00CC3363" w:rsidRDefault="00CC3363" w:rsidP="005B28D5">
            <w:pPr>
              <w:spacing w:after="120" w:line="240" w:lineRule="auto"/>
              <w:jc w:val="center"/>
            </w:pPr>
            <w:r w:rsidRPr="00CC3363">
              <w:t>$0</w:t>
            </w:r>
          </w:p>
        </w:tc>
        <w:tc>
          <w:tcPr>
            <w:tcW w:w="2109" w:type="dxa"/>
            <w:vAlign w:val="center"/>
          </w:tcPr>
          <w:p w14:paraId="1B2D77B9" w14:textId="77777777" w:rsidR="00CC3363" w:rsidRPr="00CC3363" w:rsidRDefault="00CC3363" w:rsidP="005B28D5">
            <w:pPr>
              <w:spacing w:after="120" w:line="240" w:lineRule="auto"/>
              <w:jc w:val="center"/>
            </w:pPr>
            <w:r w:rsidRPr="00CC3363">
              <w:t>$15,000</w:t>
            </w:r>
          </w:p>
        </w:tc>
      </w:tr>
      <w:tr w:rsidR="00CC3363" w14:paraId="6AF37856" w14:textId="77777777" w:rsidTr="005B28D5">
        <w:trPr>
          <w:trHeight w:val="29"/>
          <w:jc w:val="center"/>
        </w:trPr>
        <w:tc>
          <w:tcPr>
            <w:tcW w:w="2061" w:type="dxa"/>
            <w:vAlign w:val="center"/>
          </w:tcPr>
          <w:p w14:paraId="2BE6F9AB" w14:textId="77777777" w:rsidR="00CC3363" w:rsidRPr="00CC3363" w:rsidRDefault="00CC3363" w:rsidP="005B28D5">
            <w:pPr>
              <w:spacing w:after="120" w:line="240" w:lineRule="auto"/>
              <w:jc w:val="center"/>
            </w:pPr>
            <w:r w:rsidRPr="00CC3363">
              <w:t>A/P Clerk</w:t>
            </w:r>
          </w:p>
        </w:tc>
        <w:tc>
          <w:tcPr>
            <w:tcW w:w="2050" w:type="dxa"/>
            <w:vAlign w:val="center"/>
          </w:tcPr>
          <w:p w14:paraId="5704D21D" w14:textId="77777777" w:rsidR="00CC3363" w:rsidRPr="00CC3363" w:rsidRDefault="00CC3363" w:rsidP="005B28D5">
            <w:pPr>
              <w:spacing w:after="120" w:line="240" w:lineRule="auto"/>
              <w:jc w:val="center"/>
            </w:pPr>
            <w:r w:rsidRPr="00CC3363">
              <w:t>$9,000</w:t>
            </w:r>
          </w:p>
        </w:tc>
        <w:tc>
          <w:tcPr>
            <w:tcW w:w="2064" w:type="dxa"/>
            <w:vAlign w:val="center"/>
          </w:tcPr>
          <w:p w14:paraId="6EFD76D4" w14:textId="77777777" w:rsidR="00CC3363" w:rsidRPr="00CC3363" w:rsidRDefault="00CC3363" w:rsidP="005B28D5">
            <w:pPr>
              <w:spacing w:after="120" w:line="240" w:lineRule="auto"/>
              <w:jc w:val="center"/>
            </w:pPr>
            <w:r w:rsidRPr="00CC3363">
              <w:t>($9,000)</w:t>
            </w:r>
          </w:p>
        </w:tc>
        <w:tc>
          <w:tcPr>
            <w:tcW w:w="2109" w:type="dxa"/>
            <w:vAlign w:val="center"/>
          </w:tcPr>
          <w:p w14:paraId="0CC48A1F" w14:textId="77777777" w:rsidR="00CC3363" w:rsidRPr="00CC3363" w:rsidRDefault="00CC3363" w:rsidP="005B28D5">
            <w:pPr>
              <w:spacing w:after="120" w:line="240" w:lineRule="auto"/>
              <w:jc w:val="center"/>
            </w:pPr>
            <w:r w:rsidRPr="00CC3363">
              <w:t>$0</w:t>
            </w:r>
          </w:p>
        </w:tc>
      </w:tr>
      <w:tr w:rsidR="00CC3363" w14:paraId="122DA561" w14:textId="77777777" w:rsidTr="005B28D5">
        <w:trPr>
          <w:trHeight w:val="29"/>
          <w:jc w:val="center"/>
        </w:trPr>
        <w:tc>
          <w:tcPr>
            <w:tcW w:w="2061" w:type="dxa"/>
            <w:vAlign w:val="center"/>
          </w:tcPr>
          <w:p w14:paraId="195C7A79" w14:textId="77777777" w:rsidR="00CC3363" w:rsidRPr="00CC3363" w:rsidRDefault="00CC3363" w:rsidP="005B28D5">
            <w:pPr>
              <w:spacing w:after="120" w:line="240" w:lineRule="auto"/>
              <w:jc w:val="center"/>
            </w:pPr>
            <w:r w:rsidRPr="00CC3363">
              <w:t>Receptionist</w:t>
            </w:r>
          </w:p>
        </w:tc>
        <w:tc>
          <w:tcPr>
            <w:tcW w:w="2050" w:type="dxa"/>
            <w:vAlign w:val="center"/>
          </w:tcPr>
          <w:p w14:paraId="0BD337EC" w14:textId="77777777" w:rsidR="00CC3363" w:rsidRPr="00CC3363" w:rsidRDefault="00CC3363" w:rsidP="005B28D5">
            <w:pPr>
              <w:spacing w:after="120" w:line="240" w:lineRule="auto"/>
              <w:jc w:val="center"/>
            </w:pPr>
            <w:r w:rsidRPr="00CC3363">
              <w:t>$3,000</w:t>
            </w:r>
          </w:p>
        </w:tc>
        <w:tc>
          <w:tcPr>
            <w:tcW w:w="2064" w:type="dxa"/>
            <w:vAlign w:val="center"/>
          </w:tcPr>
          <w:p w14:paraId="4115028B" w14:textId="77777777" w:rsidR="00CC3363" w:rsidRPr="00CC3363" w:rsidRDefault="00CC3363" w:rsidP="005B28D5">
            <w:pPr>
              <w:spacing w:after="120" w:line="240" w:lineRule="auto"/>
              <w:jc w:val="center"/>
            </w:pPr>
            <w:r w:rsidRPr="00CC3363">
              <w:t>($3,000)</w:t>
            </w:r>
          </w:p>
        </w:tc>
        <w:tc>
          <w:tcPr>
            <w:tcW w:w="2109" w:type="dxa"/>
            <w:vAlign w:val="center"/>
          </w:tcPr>
          <w:p w14:paraId="5E0F75F8" w14:textId="77777777" w:rsidR="00CC3363" w:rsidRPr="00CC3363" w:rsidRDefault="00CC3363" w:rsidP="005B28D5">
            <w:pPr>
              <w:spacing w:after="120" w:line="240" w:lineRule="auto"/>
              <w:jc w:val="center"/>
            </w:pPr>
            <w:r w:rsidRPr="00CC3363">
              <w:t>$0</w:t>
            </w:r>
          </w:p>
        </w:tc>
      </w:tr>
      <w:tr w:rsidR="00CC3363" w14:paraId="7A158889" w14:textId="77777777" w:rsidTr="005B28D5">
        <w:trPr>
          <w:trHeight w:val="29"/>
          <w:jc w:val="center"/>
        </w:trPr>
        <w:tc>
          <w:tcPr>
            <w:tcW w:w="2061" w:type="dxa"/>
            <w:vAlign w:val="center"/>
          </w:tcPr>
          <w:p w14:paraId="7C2E3E7F" w14:textId="77777777" w:rsidR="00CC3363" w:rsidRPr="00CC3363" w:rsidRDefault="00CC3363" w:rsidP="005B28D5">
            <w:pPr>
              <w:spacing w:after="120" w:line="240" w:lineRule="auto"/>
              <w:jc w:val="center"/>
            </w:pPr>
            <w:r w:rsidRPr="00CC3363">
              <w:t>PR Director</w:t>
            </w:r>
          </w:p>
        </w:tc>
        <w:tc>
          <w:tcPr>
            <w:tcW w:w="2050" w:type="dxa"/>
            <w:vAlign w:val="center"/>
          </w:tcPr>
          <w:p w14:paraId="15207A30" w14:textId="77777777" w:rsidR="00CC3363" w:rsidRPr="00CC3363" w:rsidRDefault="00CC3363" w:rsidP="005B28D5">
            <w:pPr>
              <w:spacing w:after="120" w:line="240" w:lineRule="auto"/>
              <w:jc w:val="center"/>
            </w:pPr>
            <w:r w:rsidRPr="00CC3363">
              <w:t>$5,500</w:t>
            </w:r>
          </w:p>
        </w:tc>
        <w:tc>
          <w:tcPr>
            <w:tcW w:w="2064" w:type="dxa"/>
            <w:vAlign w:val="center"/>
          </w:tcPr>
          <w:p w14:paraId="19FC3438" w14:textId="77777777" w:rsidR="00CC3363" w:rsidRPr="00CC3363" w:rsidRDefault="00CC3363" w:rsidP="005B28D5">
            <w:pPr>
              <w:spacing w:after="120" w:line="240" w:lineRule="auto"/>
              <w:jc w:val="center"/>
            </w:pPr>
            <w:r w:rsidRPr="00CC3363">
              <w:t>$0</w:t>
            </w:r>
          </w:p>
        </w:tc>
        <w:tc>
          <w:tcPr>
            <w:tcW w:w="2109" w:type="dxa"/>
            <w:vAlign w:val="center"/>
          </w:tcPr>
          <w:p w14:paraId="7B6C0555" w14:textId="77777777" w:rsidR="00CC3363" w:rsidRPr="00CC3363" w:rsidRDefault="00CC3363" w:rsidP="005B28D5">
            <w:pPr>
              <w:spacing w:after="120" w:line="240" w:lineRule="auto"/>
              <w:jc w:val="center"/>
            </w:pPr>
            <w:r w:rsidRPr="00CC3363">
              <w:t>$5,500</w:t>
            </w:r>
          </w:p>
        </w:tc>
      </w:tr>
      <w:tr w:rsidR="00CC3363" w14:paraId="3B4BBAF1" w14:textId="77777777" w:rsidTr="005B28D5">
        <w:trPr>
          <w:trHeight w:val="70"/>
          <w:jc w:val="center"/>
        </w:trPr>
        <w:tc>
          <w:tcPr>
            <w:tcW w:w="2061" w:type="dxa"/>
            <w:vAlign w:val="center"/>
          </w:tcPr>
          <w:p w14:paraId="2723D6F3" w14:textId="77777777" w:rsidR="00CC3363" w:rsidRDefault="00CC3363" w:rsidP="005B28D5">
            <w:pPr>
              <w:spacing w:after="120" w:line="240" w:lineRule="auto"/>
              <w:jc w:val="center"/>
              <w:rPr>
                <w:b/>
              </w:rPr>
            </w:pPr>
            <w:r>
              <w:rPr>
                <w:b/>
              </w:rPr>
              <w:t>Total</w:t>
            </w:r>
          </w:p>
        </w:tc>
        <w:tc>
          <w:tcPr>
            <w:tcW w:w="2050" w:type="dxa"/>
            <w:vAlign w:val="center"/>
          </w:tcPr>
          <w:p w14:paraId="24F9E067" w14:textId="77777777" w:rsidR="00CC3363" w:rsidRDefault="00CC3363" w:rsidP="005B28D5">
            <w:pPr>
              <w:spacing w:after="120" w:line="240" w:lineRule="auto"/>
              <w:jc w:val="center"/>
              <w:rPr>
                <w:b/>
              </w:rPr>
            </w:pPr>
            <w:r>
              <w:rPr>
                <w:b/>
              </w:rPr>
              <w:t>$60,000</w:t>
            </w:r>
          </w:p>
        </w:tc>
        <w:tc>
          <w:tcPr>
            <w:tcW w:w="2064" w:type="dxa"/>
            <w:vAlign w:val="center"/>
          </w:tcPr>
          <w:p w14:paraId="212284C5" w14:textId="77777777" w:rsidR="00CC3363" w:rsidRDefault="00CC3363" w:rsidP="005B28D5">
            <w:pPr>
              <w:spacing w:after="120" w:line="240" w:lineRule="auto"/>
              <w:jc w:val="center"/>
              <w:rPr>
                <w:b/>
              </w:rPr>
            </w:pPr>
            <w:r>
              <w:rPr>
                <w:b/>
              </w:rPr>
              <w:t>($27,000)</w:t>
            </w:r>
          </w:p>
        </w:tc>
        <w:tc>
          <w:tcPr>
            <w:tcW w:w="2109" w:type="dxa"/>
            <w:vAlign w:val="center"/>
          </w:tcPr>
          <w:p w14:paraId="444C39A1" w14:textId="77777777" w:rsidR="00CC3363" w:rsidRDefault="00CC3363" w:rsidP="005B28D5">
            <w:pPr>
              <w:spacing w:after="120" w:line="240" w:lineRule="auto"/>
              <w:jc w:val="center"/>
              <w:rPr>
                <w:b/>
              </w:rPr>
            </w:pPr>
            <w:r>
              <w:rPr>
                <w:b/>
              </w:rPr>
              <w:t>$33,000</w:t>
            </w:r>
          </w:p>
        </w:tc>
      </w:tr>
    </w:tbl>
    <w:p w14:paraId="634F8724" w14:textId="77777777" w:rsidR="00CC3363" w:rsidRPr="00FD3001" w:rsidRDefault="00CC3363" w:rsidP="00931A50">
      <w:pPr>
        <w:suppressLineNumbers/>
        <w:rPr>
          <w:b/>
        </w:rPr>
      </w:pPr>
    </w:p>
    <w:p w14:paraId="7D0056E0" w14:textId="73D89AD1" w:rsidR="005561F6" w:rsidRPr="00820B3A" w:rsidRDefault="005561F6" w:rsidP="00820B3A">
      <w:pPr>
        <w:pStyle w:val="Heading3"/>
        <w:rPr>
          <w:color w:val="auto"/>
        </w:rPr>
      </w:pPr>
      <w:bookmarkStart w:id="15" w:name="_Toc501358792"/>
      <w:r w:rsidRPr="00820B3A">
        <w:rPr>
          <w:color w:val="auto"/>
        </w:rPr>
        <w:t>MANAGEMENT SALARIES</w:t>
      </w:r>
      <w:r w:rsidR="00820B3A">
        <w:rPr>
          <w:color w:val="auto"/>
        </w:rPr>
        <w:t xml:space="preserve"> EXPENSE</w:t>
      </w:r>
      <w:bookmarkEnd w:id="15"/>
    </w:p>
    <w:p w14:paraId="1111D7AC" w14:textId="77777777" w:rsidR="00091379" w:rsidRDefault="00091379" w:rsidP="005B28D5">
      <w:pPr>
        <w:ind w:left="720" w:hanging="720"/>
        <w:rPr>
          <w:b/>
        </w:rPr>
      </w:pPr>
      <w:r>
        <w:rPr>
          <w:b/>
        </w:rPr>
        <w:t>Q.</w:t>
      </w:r>
      <w:r>
        <w:rPr>
          <w:b/>
        </w:rPr>
        <w:tab/>
        <w:t>WHAT IS THE COMMONS’ CLAIM FOR MANAGEMENT SALARIES EXPENSE?</w:t>
      </w:r>
    </w:p>
    <w:p w14:paraId="748BA48B" w14:textId="260CCA6A" w:rsidR="00091379" w:rsidRPr="00BF3350" w:rsidRDefault="005B28D5" w:rsidP="005B28D5">
      <w:pPr>
        <w:ind w:left="576" w:hanging="576"/>
      </w:pPr>
      <w:r>
        <w:t>A.</w:t>
      </w:r>
      <w:r>
        <w:tab/>
        <w:t>The Commons is claiming management s</w:t>
      </w:r>
      <w:r w:rsidR="00091379">
        <w:t>alaries expense of $90,000.</w:t>
      </w:r>
    </w:p>
    <w:p w14:paraId="2C345824" w14:textId="77777777" w:rsidR="00091379" w:rsidRDefault="00091379" w:rsidP="005B28D5">
      <w:pPr>
        <w:ind w:left="576" w:hanging="576"/>
        <w:rPr>
          <w:b/>
        </w:rPr>
      </w:pPr>
      <w:r>
        <w:rPr>
          <w:b/>
        </w:rPr>
        <w:t>Q.</w:t>
      </w:r>
      <w:r>
        <w:rPr>
          <w:b/>
        </w:rPr>
        <w:tab/>
        <w:t>WHAT IS STAFF’S RECOMMENDATION FOR MANAGEMENT SALARIES EXPENSE?</w:t>
      </w:r>
    </w:p>
    <w:p w14:paraId="1719C7CB" w14:textId="132B2FBD" w:rsidR="00931A50" w:rsidRDefault="00091379" w:rsidP="00FE4CE2">
      <w:pPr>
        <w:ind w:left="576" w:hanging="576"/>
      </w:pPr>
      <w:r>
        <w:t>A.</w:t>
      </w:r>
      <w:r>
        <w:tab/>
        <w:t>Staff recomm</w:t>
      </w:r>
      <w:r w:rsidR="00820B3A">
        <w:t>ends that the expense for management s</w:t>
      </w:r>
      <w:r>
        <w:t xml:space="preserve">alaries expense be set to </w:t>
      </w:r>
      <w:r w:rsidR="000C3B18">
        <w:t>$33,750</w:t>
      </w:r>
      <w:r>
        <w:t xml:space="preserve">. </w:t>
      </w:r>
    </w:p>
    <w:p w14:paraId="26103E53" w14:textId="77777777" w:rsidR="00091379" w:rsidRDefault="00091379" w:rsidP="005B28D5">
      <w:pPr>
        <w:ind w:left="576" w:hanging="576"/>
        <w:rPr>
          <w:b/>
        </w:rPr>
      </w:pPr>
      <w:r>
        <w:rPr>
          <w:b/>
        </w:rPr>
        <w:t>Q.</w:t>
      </w:r>
      <w:r>
        <w:rPr>
          <w:b/>
        </w:rPr>
        <w:tab/>
        <w:t xml:space="preserve">WHAT IS STAFF’S BASIS FOR </w:t>
      </w:r>
      <w:r w:rsidRPr="00936EFC">
        <w:rPr>
          <w:b/>
        </w:rPr>
        <w:t>REMOVING THESE AMOUNTS?</w:t>
      </w:r>
    </w:p>
    <w:p w14:paraId="5833B637" w14:textId="40813C0B" w:rsidR="00F31472" w:rsidRDefault="00091379" w:rsidP="005B28D5">
      <w:pPr>
        <w:ind w:left="576" w:hanging="576"/>
      </w:pPr>
      <w:r>
        <w:t>A.</w:t>
      </w:r>
      <w:r>
        <w:tab/>
      </w:r>
      <w:r w:rsidR="00F30EE7" w:rsidRPr="00ED209D">
        <w:t xml:space="preserve">Staff recommends removing </w:t>
      </w:r>
      <w:r w:rsidR="008B3625">
        <w:t>management salaries</w:t>
      </w:r>
      <w:r w:rsidR="00F30EE7" w:rsidRPr="00ED209D">
        <w:t xml:space="preserve"> because </w:t>
      </w:r>
      <w:r w:rsidR="00CC3363">
        <w:t>it is not reasonable and necessary for a utility of this size to pay $90,000 for executive-level salaries</w:t>
      </w:r>
      <w:r w:rsidR="00D2046E">
        <w:t>. Normally, a utility of this size would have a single executive position paid in a lower salary range. The Commons has not provided sufficient evidence to show why it is reasonable and necessary for an executive at a company that manages thirteen other companies to spend a quarter of his o</w:t>
      </w:r>
      <w:r w:rsidR="00820B3A">
        <w:t xml:space="preserve">r her time on just The Commons. </w:t>
      </w:r>
      <w:r w:rsidR="00D2046E">
        <w:t xml:space="preserve">Staff also does not have enough information to evaluate why not one, but </w:t>
      </w:r>
      <w:r w:rsidR="00D2046E">
        <w:lastRenderedPageBreak/>
        <w:t>two executives are devoting a quarter of</w:t>
      </w:r>
      <w:r w:rsidR="00820B3A">
        <w:t xml:space="preserve"> their time to a single entity. </w:t>
      </w:r>
      <w:r w:rsidR="00D2046E">
        <w:t>The job descriptions provided for the Executive Vice President and Development Manager positions how that these employees have duties that overlap not only with each other, but also the Controller and Project Accountant</w:t>
      </w:r>
      <w:r w:rsidR="00820B3A">
        <w:t>.</w:t>
      </w:r>
      <w:r w:rsidR="00D2046E">
        <w:rPr>
          <w:rStyle w:val="FootnoteReference"/>
        </w:rPr>
        <w:footnoteReference w:id="21"/>
      </w:r>
      <w:r w:rsidR="00820B3A">
        <w:t xml:space="preserve"> </w:t>
      </w:r>
      <w:r w:rsidR="00D2046E">
        <w:t>It is not reasonable and necessary to have four different individuals providing oversight for the third party independent contractor used by The Commons. Staff’s adjustments to the management salaries expense are summarized in the following table:</w:t>
      </w:r>
    </w:p>
    <w:tbl>
      <w:tblPr>
        <w:tblStyle w:val="TableGrid"/>
        <w:tblW w:w="0" w:type="auto"/>
        <w:tblInd w:w="576" w:type="dxa"/>
        <w:tblLook w:val="04A0" w:firstRow="1" w:lastRow="0" w:firstColumn="1" w:lastColumn="0" w:noHBand="0" w:noVBand="1"/>
      </w:tblPr>
      <w:tblGrid>
        <w:gridCol w:w="2236"/>
        <w:gridCol w:w="2237"/>
        <w:gridCol w:w="2237"/>
        <w:gridCol w:w="2237"/>
      </w:tblGrid>
      <w:tr w:rsidR="00820B3A" w14:paraId="5EC677FB" w14:textId="77777777" w:rsidTr="00820B3A">
        <w:tc>
          <w:tcPr>
            <w:tcW w:w="8947" w:type="dxa"/>
            <w:gridSpan w:val="4"/>
            <w:vAlign w:val="center"/>
          </w:tcPr>
          <w:p w14:paraId="220E02DA" w14:textId="77777777" w:rsidR="00820B3A" w:rsidRDefault="00820B3A" w:rsidP="00820B3A">
            <w:pPr>
              <w:spacing w:line="240" w:lineRule="auto"/>
              <w:jc w:val="center"/>
              <w:rPr>
                <w:b/>
              </w:rPr>
            </w:pPr>
            <w:r>
              <w:rPr>
                <w:b/>
              </w:rPr>
              <w:t>Table 6 – Staff’s Recommended Adjustments to Management Salaries Expense</w:t>
            </w:r>
          </w:p>
          <w:p w14:paraId="296D3CE9" w14:textId="556C4788" w:rsidR="00820B3A" w:rsidRDefault="00820B3A" w:rsidP="00820B3A">
            <w:pPr>
              <w:spacing w:line="240" w:lineRule="auto"/>
              <w:jc w:val="center"/>
              <w:rPr>
                <w:b/>
              </w:rPr>
            </w:pPr>
          </w:p>
        </w:tc>
      </w:tr>
      <w:tr w:rsidR="00D2046E" w14:paraId="569CA766" w14:textId="77777777" w:rsidTr="00820B3A">
        <w:tc>
          <w:tcPr>
            <w:tcW w:w="2236" w:type="dxa"/>
            <w:vAlign w:val="center"/>
          </w:tcPr>
          <w:p w14:paraId="52E2416F" w14:textId="77777777" w:rsidR="00D2046E" w:rsidRDefault="00D2046E" w:rsidP="00820B3A">
            <w:pPr>
              <w:spacing w:line="240" w:lineRule="auto"/>
              <w:jc w:val="center"/>
              <w:rPr>
                <w:b/>
              </w:rPr>
            </w:pPr>
            <w:r>
              <w:rPr>
                <w:b/>
              </w:rPr>
              <w:t>Position</w:t>
            </w:r>
          </w:p>
        </w:tc>
        <w:tc>
          <w:tcPr>
            <w:tcW w:w="2237" w:type="dxa"/>
            <w:vAlign w:val="center"/>
          </w:tcPr>
          <w:p w14:paraId="4CF516EA" w14:textId="77777777" w:rsidR="00D2046E" w:rsidRDefault="00D2046E" w:rsidP="00820B3A">
            <w:pPr>
              <w:spacing w:line="240" w:lineRule="auto"/>
              <w:jc w:val="center"/>
              <w:rPr>
                <w:b/>
              </w:rPr>
            </w:pPr>
            <w:r>
              <w:rPr>
                <w:b/>
              </w:rPr>
              <w:t>The Commons’</w:t>
            </w:r>
          </w:p>
          <w:p w14:paraId="717CF5CF" w14:textId="77777777" w:rsidR="00D2046E" w:rsidRDefault="00D2046E" w:rsidP="00820B3A">
            <w:pPr>
              <w:spacing w:line="240" w:lineRule="auto"/>
              <w:jc w:val="center"/>
              <w:rPr>
                <w:b/>
              </w:rPr>
            </w:pPr>
            <w:r>
              <w:rPr>
                <w:b/>
              </w:rPr>
              <w:t>Requested</w:t>
            </w:r>
          </w:p>
          <w:p w14:paraId="61EEE821" w14:textId="77777777" w:rsidR="00D2046E" w:rsidRDefault="00D2046E" w:rsidP="00820B3A">
            <w:pPr>
              <w:spacing w:line="240" w:lineRule="auto"/>
              <w:jc w:val="center"/>
              <w:rPr>
                <w:b/>
              </w:rPr>
            </w:pPr>
            <w:r>
              <w:rPr>
                <w:b/>
              </w:rPr>
              <w:t>Allocation</w:t>
            </w:r>
          </w:p>
        </w:tc>
        <w:tc>
          <w:tcPr>
            <w:tcW w:w="2237" w:type="dxa"/>
            <w:vAlign w:val="center"/>
          </w:tcPr>
          <w:p w14:paraId="254C236A" w14:textId="77777777" w:rsidR="00D2046E" w:rsidRDefault="00D2046E" w:rsidP="00820B3A">
            <w:pPr>
              <w:spacing w:line="240" w:lineRule="auto"/>
              <w:jc w:val="center"/>
              <w:rPr>
                <w:b/>
              </w:rPr>
            </w:pPr>
            <w:r>
              <w:rPr>
                <w:b/>
              </w:rPr>
              <w:t>Staff’s Adjustment</w:t>
            </w:r>
          </w:p>
        </w:tc>
        <w:tc>
          <w:tcPr>
            <w:tcW w:w="2237" w:type="dxa"/>
            <w:vAlign w:val="center"/>
          </w:tcPr>
          <w:p w14:paraId="74F762C9" w14:textId="77777777" w:rsidR="00D2046E" w:rsidRDefault="00D2046E" w:rsidP="00820B3A">
            <w:pPr>
              <w:spacing w:line="240" w:lineRule="auto"/>
              <w:jc w:val="center"/>
              <w:rPr>
                <w:b/>
              </w:rPr>
            </w:pPr>
            <w:r>
              <w:rPr>
                <w:b/>
              </w:rPr>
              <w:t>Staff’s</w:t>
            </w:r>
          </w:p>
          <w:p w14:paraId="5195AB96" w14:textId="77777777" w:rsidR="00D2046E" w:rsidRDefault="00D2046E" w:rsidP="00820B3A">
            <w:pPr>
              <w:spacing w:line="240" w:lineRule="auto"/>
              <w:jc w:val="center"/>
              <w:rPr>
                <w:b/>
              </w:rPr>
            </w:pPr>
            <w:r>
              <w:rPr>
                <w:b/>
              </w:rPr>
              <w:t>Recommended</w:t>
            </w:r>
          </w:p>
          <w:p w14:paraId="75E468FD" w14:textId="77777777" w:rsidR="00D2046E" w:rsidRDefault="00D2046E" w:rsidP="00820B3A">
            <w:pPr>
              <w:spacing w:line="240" w:lineRule="auto"/>
              <w:jc w:val="center"/>
              <w:rPr>
                <w:b/>
              </w:rPr>
            </w:pPr>
            <w:r>
              <w:rPr>
                <w:b/>
              </w:rPr>
              <w:t>Allocation</w:t>
            </w:r>
          </w:p>
        </w:tc>
      </w:tr>
      <w:tr w:rsidR="00D2046E" w14:paraId="1AD0C63C" w14:textId="77777777" w:rsidTr="00820B3A">
        <w:tc>
          <w:tcPr>
            <w:tcW w:w="2236" w:type="dxa"/>
            <w:vAlign w:val="center"/>
          </w:tcPr>
          <w:p w14:paraId="52CEC6B3" w14:textId="77777777" w:rsidR="00D2046E" w:rsidRDefault="00D2046E" w:rsidP="00820B3A">
            <w:pPr>
              <w:spacing w:line="240" w:lineRule="auto"/>
              <w:jc w:val="center"/>
            </w:pPr>
            <w:r>
              <w:t>CEO</w:t>
            </w:r>
          </w:p>
        </w:tc>
        <w:tc>
          <w:tcPr>
            <w:tcW w:w="2237" w:type="dxa"/>
            <w:vAlign w:val="center"/>
          </w:tcPr>
          <w:p w14:paraId="61A9A847" w14:textId="77777777" w:rsidR="00D2046E" w:rsidRDefault="00D2046E" w:rsidP="00820B3A">
            <w:pPr>
              <w:spacing w:line="240" w:lineRule="auto"/>
              <w:jc w:val="center"/>
            </w:pPr>
            <w:r>
              <w:t>$33,750</w:t>
            </w:r>
          </w:p>
        </w:tc>
        <w:tc>
          <w:tcPr>
            <w:tcW w:w="2237" w:type="dxa"/>
            <w:vAlign w:val="center"/>
          </w:tcPr>
          <w:p w14:paraId="44A9912C" w14:textId="77777777" w:rsidR="00D2046E" w:rsidRDefault="00D2046E" w:rsidP="00820B3A">
            <w:pPr>
              <w:spacing w:line="240" w:lineRule="auto"/>
              <w:jc w:val="center"/>
            </w:pPr>
            <w:r>
              <w:t>$0</w:t>
            </w:r>
          </w:p>
        </w:tc>
        <w:tc>
          <w:tcPr>
            <w:tcW w:w="2237" w:type="dxa"/>
            <w:vAlign w:val="center"/>
          </w:tcPr>
          <w:p w14:paraId="3833159C" w14:textId="77777777" w:rsidR="00D2046E" w:rsidRDefault="00D2046E" w:rsidP="00820B3A">
            <w:pPr>
              <w:spacing w:line="240" w:lineRule="auto"/>
              <w:jc w:val="center"/>
            </w:pPr>
            <w:r>
              <w:t>$33,750</w:t>
            </w:r>
          </w:p>
        </w:tc>
      </w:tr>
      <w:tr w:rsidR="00D2046E" w14:paraId="368327EE" w14:textId="77777777" w:rsidTr="00820B3A">
        <w:tc>
          <w:tcPr>
            <w:tcW w:w="2236" w:type="dxa"/>
            <w:vAlign w:val="center"/>
          </w:tcPr>
          <w:p w14:paraId="5651A6FD" w14:textId="77777777" w:rsidR="00D2046E" w:rsidRDefault="00D2046E" w:rsidP="00820B3A">
            <w:pPr>
              <w:spacing w:line="240" w:lineRule="auto"/>
              <w:jc w:val="center"/>
            </w:pPr>
            <w:r>
              <w:t>Executive Vice President</w:t>
            </w:r>
          </w:p>
        </w:tc>
        <w:tc>
          <w:tcPr>
            <w:tcW w:w="2237" w:type="dxa"/>
            <w:vAlign w:val="center"/>
          </w:tcPr>
          <w:p w14:paraId="158024C9" w14:textId="77777777" w:rsidR="00D2046E" w:rsidRDefault="00D2046E" w:rsidP="00820B3A">
            <w:pPr>
              <w:spacing w:line="240" w:lineRule="auto"/>
              <w:jc w:val="center"/>
            </w:pPr>
            <w:r>
              <w:t>$31,250</w:t>
            </w:r>
          </w:p>
        </w:tc>
        <w:tc>
          <w:tcPr>
            <w:tcW w:w="2237" w:type="dxa"/>
            <w:vAlign w:val="center"/>
          </w:tcPr>
          <w:p w14:paraId="700FE392" w14:textId="77777777" w:rsidR="00D2046E" w:rsidRDefault="00D2046E" w:rsidP="00820B3A">
            <w:pPr>
              <w:spacing w:line="240" w:lineRule="auto"/>
              <w:jc w:val="center"/>
            </w:pPr>
            <w:r>
              <w:t>($31,250)</w:t>
            </w:r>
          </w:p>
        </w:tc>
        <w:tc>
          <w:tcPr>
            <w:tcW w:w="2237" w:type="dxa"/>
            <w:vAlign w:val="center"/>
          </w:tcPr>
          <w:p w14:paraId="2C9A4CDB" w14:textId="77777777" w:rsidR="00D2046E" w:rsidRDefault="00D2046E" w:rsidP="00820B3A">
            <w:pPr>
              <w:spacing w:line="240" w:lineRule="auto"/>
              <w:jc w:val="center"/>
            </w:pPr>
            <w:r>
              <w:t>$0</w:t>
            </w:r>
          </w:p>
        </w:tc>
      </w:tr>
      <w:tr w:rsidR="00D2046E" w14:paraId="62E231BA" w14:textId="77777777" w:rsidTr="00820B3A">
        <w:tc>
          <w:tcPr>
            <w:tcW w:w="2236" w:type="dxa"/>
            <w:vAlign w:val="center"/>
          </w:tcPr>
          <w:p w14:paraId="609F9C0B" w14:textId="77777777" w:rsidR="00D2046E" w:rsidRDefault="00D2046E" w:rsidP="00820B3A">
            <w:pPr>
              <w:spacing w:line="240" w:lineRule="auto"/>
              <w:jc w:val="center"/>
            </w:pPr>
            <w:r>
              <w:t>Development Manger</w:t>
            </w:r>
          </w:p>
        </w:tc>
        <w:tc>
          <w:tcPr>
            <w:tcW w:w="2237" w:type="dxa"/>
            <w:vAlign w:val="center"/>
          </w:tcPr>
          <w:p w14:paraId="66322FE1" w14:textId="77777777" w:rsidR="00D2046E" w:rsidRDefault="00D2046E" w:rsidP="00820B3A">
            <w:pPr>
              <w:spacing w:line="240" w:lineRule="auto"/>
              <w:jc w:val="center"/>
            </w:pPr>
            <w:r>
              <w:t>$25,000</w:t>
            </w:r>
          </w:p>
        </w:tc>
        <w:tc>
          <w:tcPr>
            <w:tcW w:w="2237" w:type="dxa"/>
            <w:vAlign w:val="center"/>
          </w:tcPr>
          <w:p w14:paraId="2E63BB6F" w14:textId="77777777" w:rsidR="00D2046E" w:rsidRDefault="00D2046E" w:rsidP="00820B3A">
            <w:pPr>
              <w:spacing w:line="240" w:lineRule="auto"/>
              <w:jc w:val="center"/>
            </w:pPr>
            <w:r>
              <w:t>($25,000)</w:t>
            </w:r>
          </w:p>
        </w:tc>
        <w:tc>
          <w:tcPr>
            <w:tcW w:w="2237" w:type="dxa"/>
            <w:vAlign w:val="center"/>
          </w:tcPr>
          <w:p w14:paraId="431A4BFE" w14:textId="77777777" w:rsidR="00D2046E" w:rsidRDefault="00D2046E" w:rsidP="00820B3A">
            <w:pPr>
              <w:spacing w:line="240" w:lineRule="auto"/>
              <w:jc w:val="center"/>
            </w:pPr>
            <w:r>
              <w:t>$0</w:t>
            </w:r>
          </w:p>
        </w:tc>
      </w:tr>
      <w:tr w:rsidR="009734F9" w:rsidRPr="009734F9" w14:paraId="53935F18" w14:textId="77777777" w:rsidTr="00820B3A">
        <w:tc>
          <w:tcPr>
            <w:tcW w:w="2236" w:type="dxa"/>
            <w:vAlign w:val="center"/>
          </w:tcPr>
          <w:p w14:paraId="1A9AA056" w14:textId="77777777" w:rsidR="009734F9" w:rsidRPr="009734F9" w:rsidRDefault="009734F9" w:rsidP="00820B3A">
            <w:pPr>
              <w:spacing w:line="240" w:lineRule="auto"/>
              <w:jc w:val="center"/>
              <w:rPr>
                <w:b/>
              </w:rPr>
            </w:pPr>
            <w:r w:rsidRPr="009734F9">
              <w:rPr>
                <w:b/>
              </w:rPr>
              <w:t>Total</w:t>
            </w:r>
          </w:p>
        </w:tc>
        <w:tc>
          <w:tcPr>
            <w:tcW w:w="2237" w:type="dxa"/>
            <w:vAlign w:val="center"/>
          </w:tcPr>
          <w:p w14:paraId="3905CF12" w14:textId="77777777" w:rsidR="009734F9" w:rsidRPr="009734F9" w:rsidRDefault="009734F9" w:rsidP="00820B3A">
            <w:pPr>
              <w:spacing w:line="240" w:lineRule="auto"/>
              <w:jc w:val="center"/>
              <w:rPr>
                <w:b/>
              </w:rPr>
            </w:pPr>
            <w:r w:rsidRPr="009734F9">
              <w:rPr>
                <w:b/>
              </w:rPr>
              <w:t>$90,000</w:t>
            </w:r>
          </w:p>
        </w:tc>
        <w:tc>
          <w:tcPr>
            <w:tcW w:w="2237" w:type="dxa"/>
            <w:vAlign w:val="center"/>
          </w:tcPr>
          <w:p w14:paraId="2EE5B87C" w14:textId="77777777" w:rsidR="009734F9" w:rsidRPr="009734F9" w:rsidRDefault="009734F9" w:rsidP="00820B3A">
            <w:pPr>
              <w:spacing w:line="240" w:lineRule="auto"/>
              <w:jc w:val="center"/>
              <w:rPr>
                <w:b/>
              </w:rPr>
            </w:pPr>
            <w:r w:rsidRPr="009734F9">
              <w:rPr>
                <w:b/>
              </w:rPr>
              <w:t>($56,250)</w:t>
            </w:r>
          </w:p>
        </w:tc>
        <w:tc>
          <w:tcPr>
            <w:tcW w:w="2237" w:type="dxa"/>
            <w:vAlign w:val="center"/>
          </w:tcPr>
          <w:p w14:paraId="3DE349CF" w14:textId="77777777" w:rsidR="009734F9" w:rsidRPr="009734F9" w:rsidRDefault="009734F9" w:rsidP="00820B3A">
            <w:pPr>
              <w:spacing w:line="240" w:lineRule="auto"/>
              <w:jc w:val="center"/>
              <w:rPr>
                <w:b/>
              </w:rPr>
            </w:pPr>
            <w:r w:rsidRPr="009734F9">
              <w:rPr>
                <w:b/>
              </w:rPr>
              <w:t>$33,750</w:t>
            </w:r>
          </w:p>
        </w:tc>
      </w:tr>
    </w:tbl>
    <w:p w14:paraId="57B3EDD7" w14:textId="77777777" w:rsidR="00D2046E" w:rsidRDefault="00D2046E" w:rsidP="00F11F4E">
      <w:pPr>
        <w:suppressLineNumbers/>
      </w:pPr>
    </w:p>
    <w:p w14:paraId="2CB82DF1" w14:textId="77777777" w:rsidR="006F4A83" w:rsidRDefault="006F4A83" w:rsidP="00820B3A">
      <w:pPr>
        <w:pStyle w:val="Heading2"/>
      </w:pPr>
      <w:r>
        <w:t xml:space="preserve">  </w:t>
      </w:r>
      <w:bookmarkStart w:id="16" w:name="_Toc501358793"/>
      <w:r>
        <w:t>OFFI</w:t>
      </w:r>
      <w:r w:rsidR="00163327">
        <w:t>CE SUPPLIES</w:t>
      </w:r>
      <w:r>
        <w:t xml:space="preserve"> </w:t>
      </w:r>
      <w:r w:rsidR="00163327">
        <w:t>EXPENSES</w:t>
      </w:r>
      <w:bookmarkEnd w:id="16"/>
    </w:p>
    <w:p w14:paraId="30C7526A" w14:textId="77777777" w:rsidR="006F4A83" w:rsidRDefault="006F4A83" w:rsidP="00820B3A">
      <w:pPr>
        <w:ind w:left="720" w:hanging="720"/>
        <w:rPr>
          <w:b/>
        </w:rPr>
      </w:pPr>
      <w:r>
        <w:rPr>
          <w:b/>
        </w:rPr>
        <w:t>Q.</w:t>
      </w:r>
      <w:r>
        <w:rPr>
          <w:b/>
        </w:rPr>
        <w:tab/>
        <w:t>WHAT IS THE COMMONS’ CLAIM FOR OFFICE SUPPLIES EXPENSES?</w:t>
      </w:r>
    </w:p>
    <w:p w14:paraId="69B17A82" w14:textId="75BC4E39" w:rsidR="006F4A83" w:rsidRPr="00BF3350" w:rsidRDefault="006F4A83" w:rsidP="00820B3A">
      <w:pPr>
        <w:ind w:left="576" w:hanging="576"/>
      </w:pPr>
      <w:r>
        <w:t>A.</w:t>
      </w:r>
      <w:r>
        <w:tab/>
        <w:t>The Commo</w:t>
      </w:r>
      <w:r w:rsidR="00820B3A">
        <w:t>ns is claiming office s</w:t>
      </w:r>
      <w:r w:rsidR="00163327">
        <w:t>upplies</w:t>
      </w:r>
      <w:r>
        <w:t xml:space="preserve"> expenses of $5,798.</w:t>
      </w:r>
    </w:p>
    <w:p w14:paraId="58B5AA70" w14:textId="77777777" w:rsidR="006F4A83" w:rsidRDefault="006F4A83" w:rsidP="00820B3A">
      <w:pPr>
        <w:ind w:left="576" w:hanging="576"/>
        <w:rPr>
          <w:b/>
        </w:rPr>
      </w:pPr>
      <w:r>
        <w:rPr>
          <w:b/>
        </w:rPr>
        <w:t>Q.</w:t>
      </w:r>
      <w:r>
        <w:rPr>
          <w:b/>
        </w:rPr>
        <w:tab/>
        <w:t>WHAT IS STAFF’S RECOMMENDATION FOR OFFICE SUPPLIES EXPENSES?</w:t>
      </w:r>
    </w:p>
    <w:p w14:paraId="4C586307" w14:textId="4FD6F46B" w:rsidR="006F4A83" w:rsidRDefault="006F4A83" w:rsidP="00820B3A">
      <w:pPr>
        <w:ind w:left="576" w:hanging="576"/>
      </w:pPr>
      <w:r>
        <w:t>A.</w:t>
      </w:r>
      <w:r>
        <w:tab/>
        <w:t>Staff r</w:t>
      </w:r>
      <w:r w:rsidR="00820B3A">
        <w:t>ecommends that the expense for office s</w:t>
      </w:r>
      <w:r>
        <w:t xml:space="preserve">upplies be set to $0. </w:t>
      </w:r>
    </w:p>
    <w:p w14:paraId="75DBE34C" w14:textId="77777777" w:rsidR="006F4A83" w:rsidRDefault="006F4A83" w:rsidP="006F4A83">
      <w:pPr>
        <w:spacing w:after="120"/>
        <w:ind w:left="576" w:hanging="576"/>
        <w:rPr>
          <w:b/>
        </w:rPr>
      </w:pPr>
      <w:r>
        <w:rPr>
          <w:b/>
        </w:rPr>
        <w:t>Q.</w:t>
      </w:r>
      <w:r>
        <w:rPr>
          <w:b/>
        </w:rPr>
        <w:tab/>
        <w:t xml:space="preserve">WHAT IS STAFF’S BASIS FOR </w:t>
      </w:r>
      <w:r w:rsidRPr="00936EFC">
        <w:rPr>
          <w:b/>
        </w:rPr>
        <w:t>REMOVING THESE AMOUNTS?</w:t>
      </w:r>
    </w:p>
    <w:p w14:paraId="0FABE00F" w14:textId="0DA41C44" w:rsidR="006F4A83" w:rsidRPr="006F4A83" w:rsidRDefault="006F4A83" w:rsidP="00F11F4E">
      <w:pPr>
        <w:ind w:left="576" w:hanging="576"/>
      </w:pPr>
      <w:r>
        <w:t>A.</w:t>
      </w:r>
      <w:r>
        <w:tab/>
      </w:r>
      <w:r w:rsidR="00CB4854">
        <w:t>Staff requested invoic</w:t>
      </w:r>
      <w:r w:rsidR="00F11F4E">
        <w:t xml:space="preserve">es for office supplies in Staff RFI No. 3-11. </w:t>
      </w:r>
      <w:r>
        <w:t xml:space="preserve">Staff recommends removing these amounts because The Commons has provided no documentation that justifies these amounts.  </w:t>
      </w:r>
    </w:p>
    <w:p w14:paraId="4FBF6641" w14:textId="77777777" w:rsidR="00F31472" w:rsidRPr="00395E36" w:rsidRDefault="00F31472" w:rsidP="00F11F4E">
      <w:pPr>
        <w:pStyle w:val="Heading2"/>
        <w:jc w:val="left"/>
      </w:pPr>
      <w:bookmarkStart w:id="17" w:name="_Toc501358794"/>
      <w:r>
        <w:lastRenderedPageBreak/>
        <w:t>INSURANCE</w:t>
      </w:r>
      <w:bookmarkEnd w:id="17"/>
    </w:p>
    <w:p w14:paraId="7CC2BE66" w14:textId="77777777" w:rsidR="00F31472" w:rsidRDefault="00F31472" w:rsidP="00F11F4E">
      <w:pPr>
        <w:ind w:left="720" w:hanging="720"/>
        <w:rPr>
          <w:b/>
        </w:rPr>
      </w:pPr>
      <w:bookmarkStart w:id="18" w:name="_Toc493779086"/>
      <w:r>
        <w:rPr>
          <w:b/>
        </w:rPr>
        <w:t>Q.</w:t>
      </w:r>
      <w:r>
        <w:rPr>
          <w:b/>
        </w:rPr>
        <w:tab/>
        <w:t>WHAT IS THE COMMO</w:t>
      </w:r>
      <w:r w:rsidR="006D7273">
        <w:rPr>
          <w:b/>
        </w:rPr>
        <w:t>NS’ CLAIM FOR INSURANCE EXPENSE</w:t>
      </w:r>
      <w:r>
        <w:rPr>
          <w:b/>
        </w:rPr>
        <w:t>?</w:t>
      </w:r>
    </w:p>
    <w:p w14:paraId="560F59BF" w14:textId="77777777" w:rsidR="00F31472" w:rsidRPr="00BF3350" w:rsidRDefault="00F31472" w:rsidP="00F11F4E">
      <w:pPr>
        <w:ind w:left="576" w:hanging="576"/>
      </w:pPr>
      <w:r>
        <w:t>A.</w:t>
      </w:r>
      <w:r>
        <w:tab/>
        <w:t>The Commons is claiming Insurance expenses of $1,547.</w:t>
      </w:r>
    </w:p>
    <w:p w14:paraId="25F2D69F" w14:textId="77777777" w:rsidR="00F31472" w:rsidRDefault="00F31472" w:rsidP="00F11F4E">
      <w:pPr>
        <w:ind w:left="576" w:hanging="576"/>
        <w:rPr>
          <w:b/>
        </w:rPr>
      </w:pPr>
      <w:r>
        <w:rPr>
          <w:b/>
        </w:rPr>
        <w:t>Q.</w:t>
      </w:r>
      <w:r>
        <w:rPr>
          <w:b/>
        </w:rPr>
        <w:tab/>
        <w:t xml:space="preserve">WHAT IS STAFF’S RECOMMENDATION FOR </w:t>
      </w:r>
      <w:r w:rsidR="008459C5">
        <w:rPr>
          <w:b/>
        </w:rPr>
        <w:t>INSURANCE</w:t>
      </w:r>
      <w:r w:rsidR="006D7273">
        <w:rPr>
          <w:b/>
        </w:rPr>
        <w:t xml:space="preserve"> EXPENSE</w:t>
      </w:r>
      <w:r>
        <w:rPr>
          <w:b/>
        </w:rPr>
        <w:t>?</w:t>
      </w:r>
    </w:p>
    <w:p w14:paraId="70204A41" w14:textId="77777777" w:rsidR="00F31472" w:rsidRDefault="00F31472" w:rsidP="00F11F4E">
      <w:pPr>
        <w:ind w:left="576" w:hanging="576"/>
      </w:pPr>
      <w:r>
        <w:t>A.</w:t>
      </w:r>
      <w:r>
        <w:tab/>
        <w:t xml:space="preserve">Staff recommends that the expense </w:t>
      </w:r>
      <w:r w:rsidR="00707D39">
        <w:t>for Insurance be set to $1,031.33</w:t>
      </w:r>
      <w:r>
        <w:t xml:space="preserve">. </w:t>
      </w:r>
    </w:p>
    <w:p w14:paraId="21CD9E2B" w14:textId="77777777" w:rsidR="00F31472" w:rsidRDefault="00F31472" w:rsidP="00F11F4E">
      <w:pPr>
        <w:ind w:left="576" w:hanging="576"/>
        <w:rPr>
          <w:b/>
        </w:rPr>
      </w:pPr>
      <w:r>
        <w:rPr>
          <w:b/>
        </w:rPr>
        <w:t>Q.</w:t>
      </w:r>
      <w:r>
        <w:rPr>
          <w:b/>
        </w:rPr>
        <w:tab/>
        <w:t xml:space="preserve">WHAT IS STAFF’S BASIS FOR </w:t>
      </w:r>
      <w:r w:rsidR="001554E2">
        <w:rPr>
          <w:b/>
        </w:rPr>
        <w:t>REMOVING THIS AMOUNT</w:t>
      </w:r>
      <w:r w:rsidRPr="00936EFC">
        <w:rPr>
          <w:b/>
        </w:rPr>
        <w:t>?</w:t>
      </w:r>
    </w:p>
    <w:p w14:paraId="6839A984" w14:textId="5D2ED884" w:rsidR="00F31472" w:rsidRDefault="00F31472" w:rsidP="00F11F4E">
      <w:pPr>
        <w:ind w:left="576" w:hanging="576"/>
      </w:pPr>
      <w:r>
        <w:t>A.</w:t>
      </w:r>
      <w:r>
        <w:tab/>
        <w:t xml:space="preserve">Staff recommends removing </w:t>
      </w:r>
      <w:r w:rsidR="001554E2">
        <w:t>$515.67</w:t>
      </w:r>
      <w:r>
        <w:t xml:space="preserve"> because the </w:t>
      </w:r>
      <w:r w:rsidR="00F11F4E">
        <w:t>policy provided by The Commons</w:t>
      </w:r>
      <w:r w:rsidR="00707D39">
        <w:t xml:space="preserve"> insures The Commons for a period of 18 months</w:t>
      </w:r>
      <w:r w:rsidR="00405953">
        <w:t>.</w:t>
      </w:r>
      <w:r w:rsidR="00E94784">
        <w:rPr>
          <w:rStyle w:val="FootnoteReference"/>
        </w:rPr>
        <w:footnoteReference w:id="22"/>
      </w:r>
      <w:r w:rsidR="00405953">
        <w:t xml:space="preserve"> </w:t>
      </w:r>
      <w:r w:rsidR="00707D39">
        <w:t xml:space="preserve">In order to </w:t>
      </w:r>
      <w:r w:rsidR="00B90C76">
        <w:t>annualize</w:t>
      </w:r>
      <w:r w:rsidR="00707D39">
        <w:t xml:space="preserve"> the expense for the purpose of this proceeding, Staff divided the premium stated on the policy by eighteen</w:t>
      </w:r>
      <w:r w:rsidR="006D304E">
        <w:t xml:space="preserve"> months</w:t>
      </w:r>
      <w:r w:rsidR="00707D39">
        <w:t>, and then multiplied that number by twelve, to represent the twelve months in the test year.</w:t>
      </w:r>
    </w:p>
    <w:bookmarkEnd w:id="18"/>
    <w:p w14:paraId="07291B40" w14:textId="77777777" w:rsidR="00F31472" w:rsidRDefault="00405953" w:rsidP="00F11F4E">
      <w:pPr>
        <w:pStyle w:val="Heading2"/>
        <w:jc w:val="left"/>
      </w:pPr>
      <w:r>
        <w:t xml:space="preserve"> </w:t>
      </w:r>
      <w:r>
        <w:tab/>
      </w:r>
      <w:bookmarkStart w:id="19" w:name="_Toc501358795"/>
      <w:r w:rsidR="00F31472">
        <w:t>REGULATORY EXPENSE (RATE CASE)</w:t>
      </w:r>
      <w:bookmarkEnd w:id="19"/>
    </w:p>
    <w:p w14:paraId="4F07281D" w14:textId="77777777" w:rsidR="00F31472" w:rsidRDefault="00F31472" w:rsidP="00F11F4E">
      <w:pPr>
        <w:ind w:left="720" w:hanging="720"/>
        <w:rPr>
          <w:b/>
        </w:rPr>
      </w:pPr>
      <w:r>
        <w:rPr>
          <w:b/>
        </w:rPr>
        <w:t>Q.</w:t>
      </w:r>
      <w:r>
        <w:rPr>
          <w:b/>
        </w:rPr>
        <w:tab/>
        <w:t>WHAT IS THE COMMONS’ CLAIM FOR REGULATORY EXPENSE (RATE CASE)?</w:t>
      </w:r>
    </w:p>
    <w:p w14:paraId="609AAD69" w14:textId="714EC2CB" w:rsidR="00F31472" w:rsidRPr="00BF3350" w:rsidRDefault="00F11F4E" w:rsidP="00F11F4E">
      <w:pPr>
        <w:ind w:left="576" w:hanging="576"/>
      </w:pPr>
      <w:r>
        <w:t>A.</w:t>
      </w:r>
      <w:r>
        <w:tab/>
        <w:t>The Commons is claiming r</w:t>
      </w:r>
      <w:r w:rsidR="00F31472">
        <w:t>egulatory (</w:t>
      </w:r>
      <w:r>
        <w:t>rate c</w:t>
      </w:r>
      <w:r w:rsidR="00F31472">
        <w:t>ase) expenses of $8,000.</w:t>
      </w:r>
    </w:p>
    <w:p w14:paraId="28FB7CEC" w14:textId="77777777" w:rsidR="00F31472" w:rsidRDefault="00F31472" w:rsidP="00F11F4E">
      <w:pPr>
        <w:ind w:left="576" w:hanging="576"/>
        <w:rPr>
          <w:b/>
        </w:rPr>
      </w:pPr>
      <w:r>
        <w:rPr>
          <w:b/>
        </w:rPr>
        <w:t>Q.</w:t>
      </w:r>
      <w:r>
        <w:rPr>
          <w:b/>
        </w:rPr>
        <w:tab/>
        <w:t xml:space="preserve">WHAT IS STAFF’S RECOMMENDATION FOR </w:t>
      </w:r>
      <w:r w:rsidR="00357EE9">
        <w:rPr>
          <w:b/>
        </w:rPr>
        <w:t>REGULATORY EXPENSE (RATE CASE)?</w:t>
      </w:r>
    </w:p>
    <w:p w14:paraId="52F4332A" w14:textId="630CFC74" w:rsidR="00F31472" w:rsidRDefault="00F31472" w:rsidP="00F11F4E">
      <w:pPr>
        <w:ind w:left="576" w:hanging="576"/>
      </w:pPr>
      <w:r>
        <w:t>A.</w:t>
      </w:r>
      <w:r>
        <w:tab/>
        <w:t xml:space="preserve">Staff recommends that the expense for </w:t>
      </w:r>
      <w:r w:rsidR="00F11F4E">
        <w:t xml:space="preserve">regulatory (rate case) </w:t>
      </w:r>
      <w:r>
        <w:t xml:space="preserve">be set to $0. </w:t>
      </w:r>
    </w:p>
    <w:p w14:paraId="7D5BAC65" w14:textId="77777777" w:rsidR="00F31472" w:rsidRDefault="00F31472" w:rsidP="00F11F4E">
      <w:pPr>
        <w:ind w:left="576" w:hanging="576"/>
        <w:rPr>
          <w:b/>
        </w:rPr>
      </w:pPr>
      <w:r>
        <w:rPr>
          <w:b/>
        </w:rPr>
        <w:t>Q.</w:t>
      </w:r>
      <w:r>
        <w:rPr>
          <w:b/>
        </w:rPr>
        <w:tab/>
        <w:t xml:space="preserve">WHAT IS STAFF’S BASIS FOR </w:t>
      </w:r>
      <w:r w:rsidRPr="00936EFC">
        <w:rPr>
          <w:b/>
        </w:rPr>
        <w:t>REMOVING THESE AMOUNTS?</w:t>
      </w:r>
    </w:p>
    <w:p w14:paraId="40F18C3D" w14:textId="37B13700" w:rsidR="00F31472" w:rsidRDefault="00F31472" w:rsidP="00F11F4E">
      <w:pPr>
        <w:ind w:left="576" w:hanging="576"/>
      </w:pPr>
      <w:r>
        <w:t>A.</w:t>
      </w:r>
      <w:r w:rsidR="001554E2">
        <w:tab/>
        <w:t xml:space="preserve">Staff recommends removing this amount from the cost of service </w:t>
      </w:r>
      <w:r>
        <w:t>because the appropriate way</w:t>
      </w:r>
      <w:r w:rsidR="001554E2">
        <w:t xml:space="preserve"> for The Commons to recoup the expense for the</w:t>
      </w:r>
      <w:r w:rsidR="00F11F4E">
        <w:t xml:space="preserve"> preparation of the Application </w:t>
      </w:r>
      <w:r>
        <w:t xml:space="preserve">would be to combine this charge with </w:t>
      </w:r>
      <w:r w:rsidR="00F11F4E">
        <w:t xml:space="preserve">the </w:t>
      </w:r>
      <w:r>
        <w:t>rate case expenses</w:t>
      </w:r>
      <w:r w:rsidR="001554E2">
        <w:t xml:space="preserve"> for responding to discovery, preparing </w:t>
      </w:r>
      <w:r w:rsidR="001554E2">
        <w:lastRenderedPageBreak/>
        <w:t>testimony, etc.,</w:t>
      </w:r>
      <w:r>
        <w:t xml:space="preserve"> and to collect </w:t>
      </w:r>
      <w:r w:rsidR="006D304E">
        <w:t>just and reasonable e</w:t>
      </w:r>
      <w:r w:rsidR="001554E2">
        <w:t>xpenses</w:t>
      </w:r>
      <w:r w:rsidR="00405953">
        <w:t xml:space="preserve"> through a surcharge</w:t>
      </w:r>
      <w:r w:rsidR="001554E2">
        <w:t xml:space="preserve"> in accord</w:t>
      </w:r>
      <w:r w:rsidR="00405953">
        <w:t>ance with</w:t>
      </w:r>
      <w:r w:rsidR="001554E2">
        <w:t xml:space="preserve"> Commission policy</w:t>
      </w:r>
      <w:r>
        <w:t xml:space="preserve">. Rate case expenses will be addressed later in this testimony.  </w:t>
      </w:r>
    </w:p>
    <w:p w14:paraId="0D9DC938" w14:textId="77777777" w:rsidR="00F31472" w:rsidRPr="000514D0" w:rsidRDefault="00F31472" w:rsidP="00F11F4E">
      <w:pPr>
        <w:pStyle w:val="Heading2"/>
        <w:jc w:val="left"/>
      </w:pPr>
      <w:bookmarkStart w:id="20" w:name="_Toc501358796"/>
      <w:r>
        <w:t>TAXES</w:t>
      </w:r>
      <w:bookmarkEnd w:id="20"/>
    </w:p>
    <w:p w14:paraId="793D20A3" w14:textId="77777777" w:rsidR="00F31472" w:rsidRDefault="00F31472" w:rsidP="00F11F4E">
      <w:pPr>
        <w:tabs>
          <w:tab w:val="left" w:pos="450"/>
        </w:tabs>
        <w:ind w:left="720" w:hanging="630"/>
        <w:rPr>
          <w:b/>
        </w:rPr>
      </w:pPr>
      <w:r w:rsidRPr="00C87659">
        <w:rPr>
          <w:b/>
        </w:rPr>
        <w:t xml:space="preserve">Q. </w:t>
      </w:r>
      <w:r w:rsidR="00292B63">
        <w:rPr>
          <w:b/>
        </w:rPr>
        <w:tab/>
      </w:r>
      <w:r>
        <w:rPr>
          <w:b/>
        </w:rPr>
        <w:t>DO</w:t>
      </w:r>
      <w:r w:rsidRPr="00C87659">
        <w:rPr>
          <w:b/>
        </w:rPr>
        <w:t xml:space="preserve"> STAFF’S RECOMMENDATIONS CHANGE THE AMOUNT OF TAXES IN THIS CASE?  </w:t>
      </w:r>
    </w:p>
    <w:p w14:paraId="391A0F5E" w14:textId="77777777" w:rsidR="00F31472" w:rsidRPr="00CE6EBB" w:rsidRDefault="00F31472" w:rsidP="00F11F4E">
      <w:pPr>
        <w:tabs>
          <w:tab w:val="left" w:pos="90"/>
          <w:tab w:val="left" w:pos="450"/>
        </w:tabs>
        <w:ind w:left="720" w:hanging="540"/>
      </w:pPr>
      <w:r w:rsidRPr="001B06E7">
        <w:t>A.</w:t>
      </w:r>
      <w:r>
        <w:rPr>
          <w:b/>
        </w:rPr>
        <w:tab/>
      </w:r>
      <w:r>
        <w:rPr>
          <w:b/>
        </w:rPr>
        <w:tab/>
      </w:r>
      <w:r>
        <w:t>Yes. Federal income taxes were adjusted based on the flow-through calculations due to Staff’s recommended changes to the cost of service.</w:t>
      </w:r>
    </w:p>
    <w:p w14:paraId="37CC5042" w14:textId="77777777" w:rsidR="00F31472" w:rsidRPr="00111DB9" w:rsidRDefault="00F31472" w:rsidP="00F11F4E">
      <w:pPr>
        <w:ind w:firstLine="90"/>
        <w:rPr>
          <w:b/>
        </w:rPr>
      </w:pPr>
      <w:r w:rsidRPr="00111DB9">
        <w:rPr>
          <w:b/>
        </w:rPr>
        <w:t xml:space="preserve">Q. </w:t>
      </w:r>
      <w:r>
        <w:rPr>
          <w:b/>
        </w:rPr>
        <w:tab/>
      </w:r>
      <w:r w:rsidRPr="00111DB9">
        <w:rPr>
          <w:b/>
        </w:rPr>
        <w:t xml:space="preserve">WHAT IS THE REDUCTION TO FEDERAL INCOME TAXES? </w:t>
      </w:r>
    </w:p>
    <w:p w14:paraId="342FB5EA" w14:textId="508DE11F" w:rsidR="00F31472" w:rsidRDefault="00F31472" w:rsidP="00F11F4E">
      <w:pPr>
        <w:ind w:left="570"/>
      </w:pPr>
      <w:r w:rsidRPr="004539C4">
        <w:t>Federal income taxes were reduced by</w:t>
      </w:r>
      <w:r w:rsidR="006D7273">
        <w:t xml:space="preserve"> $</w:t>
      </w:r>
      <w:r w:rsidR="003B5DC6">
        <w:t>35,976</w:t>
      </w:r>
      <w:r w:rsidR="006D7273">
        <w:t xml:space="preserve"> to $</w:t>
      </w:r>
      <w:r w:rsidR="003B5DC6">
        <w:t>13,781</w:t>
      </w:r>
      <w:r w:rsidR="00405953">
        <w:t xml:space="preserve"> as shown </w:t>
      </w:r>
      <w:r w:rsidR="00292B63">
        <w:t>in</w:t>
      </w:r>
      <w:r w:rsidR="00405953">
        <w:t xml:space="preserve"> Staff Schedule IV</w:t>
      </w:r>
      <w:r w:rsidR="00F11F4E">
        <w:t>.</w:t>
      </w:r>
      <w:r w:rsidR="00405953">
        <w:rPr>
          <w:rStyle w:val="FootnoteReference"/>
        </w:rPr>
        <w:footnoteReference w:id="23"/>
      </w:r>
      <w:r w:rsidR="006D7273">
        <w:t xml:space="preserve"> </w:t>
      </w:r>
    </w:p>
    <w:p w14:paraId="2562A5DB" w14:textId="77777777" w:rsidR="00E94784" w:rsidRDefault="00E94784" w:rsidP="00F11F4E">
      <w:pPr>
        <w:pStyle w:val="Heading2"/>
      </w:pPr>
      <w:bookmarkStart w:id="21" w:name="_Toc501358797"/>
      <w:r>
        <w:t>CASH WORKING CAPITAL</w:t>
      </w:r>
      <w:bookmarkEnd w:id="21"/>
    </w:p>
    <w:p w14:paraId="54817FD9" w14:textId="458133A9" w:rsidR="00E94784" w:rsidRDefault="00E94784" w:rsidP="00F11F4E">
      <w:pPr>
        <w:ind w:left="570" w:hanging="570"/>
        <w:rPr>
          <w:b/>
        </w:rPr>
      </w:pPr>
      <w:r>
        <w:rPr>
          <w:b/>
        </w:rPr>
        <w:t xml:space="preserve">Q. </w:t>
      </w:r>
      <w:r>
        <w:rPr>
          <w:b/>
        </w:rPr>
        <w:tab/>
        <w:t>WHAT IS THE</w:t>
      </w:r>
      <w:r w:rsidR="00F11F4E">
        <w:rPr>
          <w:b/>
        </w:rPr>
        <w:t xml:space="preserve"> CASH WORKING CAPITAL ALLOWANCE</w:t>
      </w:r>
      <w:r>
        <w:rPr>
          <w:b/>
        </w:rPr>
        <w:t xml:space="preserve"> REQUESTED BY THE COMMONS?</w:t>
      </w:r>
    </w:p>
    <w:p w14:paraId="07129801" w14:textId="26C4597E" w:rsidR="00E94784" w:rsidRDefault="00E94784" w:rsidP="00F11F4E">
      <w:pPr>
        <w:ind w:left="570" w:hanging="570"/>
      </w:pPr>
      <w:r>
        <w:t>A.</w:t>
      </w:r>
      <w:r>
        <w:tab/>
        <w:t xml:space="preserve">The Commons has requested a cash working capital allowance of </w:t>
      </w:r>
      <w:r w:rsidR="00F11F4E">
        <w:t>one-</w:t>
      </w:r>
      <w:r w:rsidR="00CB4854">
        <w:t>twelfth</w:t>
      </w:r>
      <w:r>
        <w:t xml:space="preserve"> of Operations and Maintenance expenses.</w:t>
      </w:r>
    </w:p>
    <w:p w14:paraId="6F5E0E9D" w14:textId="77777777" w:rsidR="00E94784" w:rsidRDefault="00E94784" w:rsidP="00F11F4E">
      <w:pPr>
        <w:ind w:left="570" w:hanging="570"/>
        <w:rPr>
          <w:b/>
        </w:rPr>
      </w:pPr>
      <w:r>
        <w:rPr>
          <w:b/>
        </w:rPr>
        <w:t>Q.</w:t>
      </w:r>
      <w:r>
        <w:rPr>
          <w:b/>
        </w:rPr>
        <w:tab/>
        <w:t>DOES STAFF AGREE WITH THIS REQUEST?</w:t>
      </w:r>
    </w:p>
    <w:p w14:paraId="06639C58" w14:textId="42CC88B7" w:rsidR="00E94784" w:rsidRPr="00E94784" w:rsidRDefault="00E94784" w:rsidP="00F11F4E">
      <w:pPr>
        <w:ind w:left="570" w:hanging="570"/>
      </w:pPr>
      <w:r>
        <w:t>A.</w:t>
      </w:r>
      <w:r>
        <w:tab/>
        <w:t xml:space="preserve">Yes. Under 16 TAC </w:t>
      </w:r>
      <w:r w:rsidR="00405953">
        <w:rPr>
          <w:szCs w:val="26"/>
        </w:rPr>
        <w:t xml:space="preserve">§ </w:t>
      </w:r>
      <w:r>
        <w:t>24.</w:t>
      </w:r>
      <w:r w:rsidR="006D7273">
        <w:t>31(c)(2)(C)(</w:t>
      </w:r>
      <w:r w:rsidR="00163327">
        <w:t>iii)(III)</w:t>
      </w:r>
      <w:r w:rsidR="00CB4854">
        <w:t>,</w:t>
      </w:r>
      <w:r>
        <w:t xml:space="preserve"> </w:t>
      </w:r>
      <w:r w:rsidR="00F11F4E">
        <w:t>one-</w:t>
      </w:r>
      <w:r w:rsidR="00CB4854">
        <w:t>twelfth</w:t>
      </w:r>
      <w:r>
        <w:t xml:space="preserve"> is the ratio to be used to calculate the cash working capital allowance for a Class B Utility. </w:t>
      </w:r>
      <w:r w:rsidR="00CB4854">
        <w:t>Staff has adjusted cash working capital based on flow through of other adjustments to operations and maintenance and recommends an amount of $33,344 to be added to the invested capital</w:t>
      </w:r>
      <w:r w:rsidR="00405953">
        <w:t>.</w:t>
      </w:r>
      <w:r w:rsidR="00405953">
        <w:rPr>
          <w:rStyle w:val="FootnoteReference"/>
        </w:rPr>
        <w:footnoteReference w:id="24"/>
      </w:r>
    </w:p>
    <w:p w14:paraId="36718076" w14:textId="77777777" w:rsidR="00093415" w:rsidRDefault="003B0BA3" w:rsidP="00D65935">
      <w:pPr>
        <w:suppressLineNumbers/>
      </w:pPr>
      <w:r>
        <w:t xml:space="preserve"> </w:t>
      </w:r>
    </w:p>
    <w:p w14:paraId="3B59F3F4" w14:textId="0F866407" w:rsidR="00E87725" w:rsidRDefault="0000165B" w:rsidP="00E87725">
      <w:pPr>
        <w:pStyle w:val="Heading1"/>
      </w:pPr>
      <w:bookmarkStart w:id="22" w:name="_Toc481494448"/>
      <w:bookmarkStart w:id="23" w:name="_Toc501358798"/>
      <w:r>
        <w:lastRenderedPageBreak/>
        <w:t xml:space="preserve">  </w:t>
      </w:r>
      <w:r w:rsidR="00E87725">
        <w:t>RATE OF RETURN</w:t>
      </w:r>
      <w:bookmarkEnd w:id="22"/>
      <w:bookmarkEnd w:id="23"/>
      <w:r w:rsidR="00175D75">
        <w:t xml:space="preserve"> </w:t>
      </w:r>
    </w:p>
    <w:p w14:paraId="04F09D41" w14:textId="77777777" w:rsidR="006A7043" w:rsidRDefault="006A7043" w:rsidP="006A7043">
      <w:pPr>
        <w:rPr>
          <w:b/>
        </w:rPr>
      </w:pPr>
      <w:r>
        <w:rPr>
          <w:b/>
        </w:rPr>
        <w:t>Q.</w:t>
      </w:r>
      <w:r>
        <w:rPr>
          <w:b/>
        </w:rPr>
        <w:tab/>
      </w:r>
      <w:r>
        <w:rPr>
          <w:b/>
        </w:rPr>
        <w:tab/>
      </w:r>
      <w:r w:rsidR="005E72B4">
        <w:rPr>
          <w:b/>
        </w:rPr>
        <w:t xml:space="preserve"> </w:t>
      </w:r>
      <w:r w:rsidR="00BC5EFB">
        <w:rPr>
          <w:b/>
        </w:rPr>
        <w:t>PLEASE DEFINE THE TERM “RATE OF RETURN.”</w:t>
      </w:r>
    </w:p>
    <w:p w14:paraId="6D5906F7" w14:textId="3395ADB0" w:rsidR="006A7043" w:rsidRDefault="00BC5EFB" w:rsidP="00F11F4E">
      <w:pPr>
        <w:ind w:left="720" w:hanging="720"/>
      </w:pPr>
      <w:r w:rsidRPr="002D6AB3">
        <w:t>A.</w:t>
      </w:r>
      <w:r>
        <w:tab/>
      </w:r>
      <w:r w:rsidRPr="0018122A">
        <w:rPr>
          <w:szCs w:val="26"/>
        </w:rPr>
        <w:t>Rate of return generally is the amount of revenue an investment generates (in the form of net income), usually expressed as a percentage of the amount of capital invested</w:t>
      </w:r>
      <w:r w:rsidR="00C065DC">
        <w:rPr>
          <w:szCs w:val="26"/>
        </w:rPr>
        <w:t xml:space="preserve">, over a given period of time. </w:t>
      </w:r>
      <w:r w:rsidRPr="0018122A">
        <w:rPr>
          <w:szCs w:val="26"/>
        </w:rPr>
        <w:t>Rate of return is one of the components of the revenue requirement formula.</w:t>
      </w:r>
    </w:p>
    <w:p w14:paraId="0B6D3442" w14:textId="77777777" w:rsidR="005E72B4" w:rsidRDefault="005E72B4" w:rsidP="005E72B4">
      <w:pPr>
        <w:ind w:left="576" w:hanging="576"/>
        <w:rPr>
          <w:b/>
          <w:szCs w:val="26"/>
        </w:rPr>
      </w:pPr>
      <w:r>
        <w:rPr>
          <w:b/>
          <w:szCs w:val="26"/>
        </w:rPr>
        <w:t>Q.</w:t>
      </w:r>
      <w:r>
        <w:rPr>
          <w:b/>
          <w:szCs w:val="26"/>
        </w:rPr>
        <w:tab/>
        <w:t>WHAT IS THE STANDARD USED CONCERNING THE REASONABLENESS OF RETURN REQUESTED IN THIS PROCEEDING?</w:t>
      </w:r>
    </w:p>
    <w:p w14:paraId="777A8BA2" w14:textId="7D03A791" w:rsidR="005E72B4" w:rsidRDefault="005E72B4" w:rsidP="005E72B4">
      <w:pPr>
        <w:ind w:left="576" w:hanging="576"/>
        <w:rPr>
          <w:szCs w:val="26"/>
        </w:rPr>
      </w:pPr>
      <w:r>
        <w:rPr>
          <w:szCs w:val="26"/>
        </w:rPr>
        <w:t>A.</w:t>
      </w:r>
      <w:r>
        <w:rPr>
          <w:szCs w:val="26"/>
        </w:rPr>
        <w:tab/>
        <w:t xml:space="preserve">The standard set forth in 16 </w:t>
      </w:r>
      <w:r w:rsidR="00F11F4E">
        <w:rPr>
          <w:szCs w:val="26"/>
        </w:rPr>
        <w:t>TAC</w:t>
      </w:r>
      <w:r>
        <w:rPr>
          <w:szCs w:val="26"/>
        </w:rPr>
        <w:t xml:space="preserve"> § 24.31(c)(1) states:</w:t>
      </w:r>
    </w:p>
    <w:p w14:paraId="7D19777B" w14:textId="5D7ACDC1" w:rsidR="005E72B4" w:rsidRPr="006A7043" w:rsidRDefault="005E72B4" w:rsidP="00F11F4E">
      <w:pPr>
        <w:spacing w:after="240" w:line="240" w:lineRule="auto"/>
        <w:ind w:left="1656" w:right="1080" w:hanging="576"/>
      </w:pPr>
      <w:r>
        <w:rPr>
          <w:szCs w:val="26"/>
        </w:rPr>
        <w:tab/>
        <w:t>The Commission shall allow each utility a reasonable opportunity to earn a reasonable rate of return…and shall fix the rate of return in accordance with the following principles.  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p>
    <w:p w14:paraId="5509B067" w14:textId="77777777" w:rsidR="00E87725" w:rsidRPr="00EC2018" w:rsidRDefault="00E87725" w:rsidP="00E87725">
      <w:pPr>
        <w:tabs>
          <w:tab w:val="left" w:pos="0"/>
        </w:tabs>
        <w:ind w:left="720" w:hanging="720"/>
        <w:rPr>
          <w:b/>
          <w:szCs w:val="26"/>
        </w:rPr>
      </w:pPr>
      <w:r w:rsidRPr="00EC2018">
        <w:rPr>
          <w:b/>
          <w:szCs w:val="26"/>
        </w:rPr>
        <w:t>Q.</w:t>
      </w:r>
      <w:r w:rsidRPr="00EC2018">
        <w:rPr>
          <w:b/>
          <w:szCs w:val="26"/>
        </w:rPr>
        <w:tab/>
        <w:t>WHAT CONSTITUTES A FAIR AND REASONABLE OVERALL RATE OF RETURN?</w:t>
      </w:r>
    </w:p>
    <w:p w14:paraId="6FC15008" w14:textId="1B18A01E" w:rsidR="00E87725" w:rsidRPr="003453AC" w:rsidRDefault="00E87725" w:rsidP="00E87725">
      <w:pPr>
        <w:tabs>
          <w:tab w:val="left" w:pos="0"/>
        </w:tabs>
        <w:ind w:left="720" w:hanging="720"/>
        <w:rPr>
          <w:szCs w:val="26"/>
        </w:rPr>
      </w:pPr>
      <w:r w:rsidRPr="00EC2018">
        <w:rPr>
          <w:szCs w:val="26"/>
        </w:rPr>
        <w:t>A.</w:t>
      </w:r>
      <w:r w:rsidRPr="00EC2018">
        <w:rPr>
          <w:szCs w:val="26"/>
        </w:rPr>
        <w:tab/>
        <w:t>A fair and reasonable overall rate of return is one which will allow the utility the opportunity to recover those costs prudently incurred by all classes of capital used to finance the rate base during the prospective period in which its rates will be in effect.</w:t>
      </w:r>
      <w:r w:rsidR="00C065DC">
        <w:rPr>
          <w:szCs w:val="26"/>
        </w:rPr>
        <w:t xml:space="preserve"> </w:t>
      </w:r>
      <w:r w:rsidRPr="003F23CA">
        <w:rPr>
          <w:szCs w:val="26"/>
        </w:rPr>
        <w:t>T</w:t>
      </w:r>
      <w:r w:rsidRPr="003453AC">
        <w:rPr>
          <w:szCs w:val="26"/>
        </w:rPr>
        <w:t xml:space="preserve">he </w:t>
      </w:r>
      <w:r w:rsidRPr="00E12E6A">
        <w:rPr>
          <w:i/>
          <w:szCs w:val="26"/>
        </w:rPr>
        <w:t>Bluefield Water Works &amp; Improvem</w:t>
      </w:r>
      <w:r w:rsidR="008A2998">
        <w:rPr>
          <w:i/>
          <w:szCs w:val="26"/>
        </w:rPr>
        <w:t>en</w:t>
      </w:r>
      <w:r w:rsidR="00E94784">
        <w:rPr>
          <w:i/>
          <w:szCs w:val="26"/>
        </w:rPr>
        <w:t>ts Co. v. Public Service Comm’n</w:t>
      </w:r>
      <w:r w:rsidRPr="00E12E6A">
        <w:rPr>
          <w:i/>
          <w:szCs w:val="26"/>
        </w:rPr>
        <w:t xml:space="preserve"> of West Virginia</w:t>
      </w:r>
      <w:r w:rsidRPr="003453AC">
        <w:rPr>
          <w:i/>
          <w:szCs w:val="26"/>
        </w:rPr>
        <w:t xml:space="preserve">, </w:t>
      </w:r>
      <w:r w:rsidRPr="003453AC">
        <w:rPr>
          <w:szCs w:val="26"/>
        </w:rPr>
        <w:t xml:space="preserve">292 U.S. 679, 692-93 (1923), and the </w:t>
      </w:r>
      <w:r w:rsidRPr="00E12E6A">
        <w:rPr>
          <w:i/>
          <w:szCs w:val="26"/>
        </w:rPr>
        <w:t>FPC v. Hope Natural Gas Co.</w:t>
      </w:r>
      <w:r w:rsidRPr="003453AC">
        <w:rPr>
          <w:i/>
          <w:szCs w:val="26"/>
        </w:rPr>
        <w:t xml:space="preserve">, </w:t>
      </w:r>
      <w:r w:rsidRPr="003453AC">
        <w:rPr>
          <w:szCs w:val="26"/>
        </w:rPr>
        <w:t>320 U.S. 591, 603 (1944) cases set forth the principles that are generally accepted by regulators throughout the country as the appropriate criteria for measuring a fair rate of return:</w:t>
      </w:r>
    </w:p>
    <w:p w14:paraId="66284355"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lastRenderedPageBreak/>
        <w:t>A utility is entitled to a return similar to that being earned by other enterprises with corresponding risks and uncertainties, but not as high as those earned by highly profitable or speculative ventures;</w:t>
      </w:r>
    </w:p>
    <w:p w14:paraId="31ABFA9B"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level reasonably sufficient to assure financial soundness;</w:t>
      </w:r>
    </w:p>
    <w:p w14:paraId="2DB9E746"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sufficient to maintain and support its credit and raise necessary capital;</w:t>
      </w:r>
    </w:p>
    <w:p w14:paraId="62CEDB33" w14:textId="4084861A" w:rsidR="00B32461" w:rsidRPr="00D654DC" w:rsidRDefault="00E87725" w:rsidP="00D654DC">
      <w:pPr>
        <w:widowControl/>
        <w:numPr>
          <w:ilvl w:val="0"/>
          <w:numId w:val="30"/>
        </w:numPr>
        <w:tabs>
          <w:tab w:val="left" w:pos="0"/>
        </w:tabs>
        <w:autoSpaceDE/>
        <w:autoSpaceDN/>
        <w:adjustRightInd/>
        <w:rPr>
          <w:szCs w:val="26"/>
        </w:rPr>
      </w:pPr>
      <w:r w:rsidRPr="003453AC">
        <w:rPr>
          <w:szCs w:val="26"/>
        </w:rPr>
        <w:t>A fair return can change (increase or decrease) along with economic conditions and capital markets.</w:t>
      </w:r>
      <w:r w:rsidRPr="003453AC">
        <w:rPr>
          <w:szCs w:val="26"/>
        </w:rPr>
        <w:tab/>
      </w:r>
    </w:p>
    <w:p w14:paraId="21671D63" w14:textId="77777777" w:rsidR="00E87725" w:rsidRDefault="00E87725" w:rsidP="00E87725">
      <w:pPr>
        <w:ind w:left="720" w:hanging="720"/>
        <w:rPr>
          <w:b/>
        </w:rPr>
      </w:pPr>
      <w:r>
        <w:rPr>
          <w:b/>
        </w:rPr>
        <w:t>Q.</w:t>
      </w:r>
      <w:r>
        <w:rPr>
          <w:b/>
        </w:rPr>
        <w:tab/>
      </w:r>
      <w:r w:rsidRPr="00E31CCE">
        <w:rPr>
          <w:b/>
          <w:caps/>
        </w:rPr>
        <w:t xml:space="preserve">How is the </w:t>
      </w:r>
      <w:r>
        <w:rPr>
          <w:b/>
          <w:caps/>
        </w:rPr>
        <w:t>RATE OF RETURN</w:t>
      </w:r>
      <w:r w:rsidRPr="00E31CCE">
        <w:rPr>
          <w:b/>
          <w:caps/>
        </w:rPr>
        <w:t xml:space="preserve"> calculated</w:t>
      </w:r>
      <w:r>
        <w:rPr>
          <w:b/>
        </w:rPr>
        <w:t>?</w:t>
      </w:r>
    </w:p>
    <w:p w14:paraId="094BD9C9" w14:textId="0EC02A7B" w:rsidR="00E87725" w:rsidRDefault="00E87725" w:rsidP="00F11F4E">
      <w:pPr>
        <w:widowControl/>
        <w:tabs>
          <w:tab w:val="left" w:pos="0"/>
        </w:tabs>
        <w:ind w:left="720" w:hanging="720"/>
        <w:rPr>
          <w:szCs w:val="26"/>
        </w:rPr>
      </w:pPr>
      <w:r>
        <w:t>A.</w:t>
      </w:r>
      <w:r>
        <w:tab/>
      </w:r>
      <w:r w:rsidRPr="0018122A">
        <w:rPr>
          <w:szCs w:val="26"/>
        </w:rPr>
        <w:t>The overall rate of return in this rate proceeding is calculated using the weighted average cost of capital method. To calculate the we</w:t>
      </w:r>
      <w:r>
        <w:rPr>
          <w:szCs w:val="26"/>
        </w:rPr>
        <w:t>ighted average cost of capital, the utility’s</w:t>
      </w:r>
      <w:r w:rsidRPr="0018122A">
        <w:rPr>
          <w:szCs w:val="26"/>
        </w:rPr>
        <w:t xml:space="preserve"> capital structure must first be determined by calculating the percentage of each capitalization component which has financed t</w:t>
      </w:r>
      <w:r w:rsidR="00C065DC">
        <w:rPr>
          <w:szCs w:val="26"/>
        </w:rPr>
        <w:t xml:space="preserve">he rate base to total capital. </w:t>
      </w:r>
      <w:r w:rsidRPr="0018122A">
        <w:rPr>
          <w:szCs w:val="26"/>
        </w:rPr>
        <w:t>The capital components consist of lon</w:t>
      </w:r>
      <w:r w:rsidR="00C065DC">
        <w:rPr>
          <w:szCs w:val="26"/>
        </w:rPr>
        <w:t xml:space="preserve">g-term debt and common equity. </w:t>
      </w:r>
      <w:r w:rsidRPr="0018122A">
        <w:rPr>
          <w:szCs w:val="26"/>
        </w:rPr>
        <w:t>Next, the effective cost rate of each capital structure component must be determi</w:t>
      </w:r>
      <w:r w:rsidR="00C065DC">
        <w:rPr>
          <w:szCs w:val="26"/>
        </w:rPr>
        <w:t xml:space="preserve">ned. </w:t>
      </w:r>
      <w:r w:rsidRPr="0018122A">
        <w:rPr>
          <w:szCs w:val="26"/>
        </w:rPr>
        <w:t>The cost rate of debt</w:t>
      </w:r>
      <w:r>
        <w:rPr>
          <w:szCs w:val="26"/>
        </w:rPr>
        <w:t xml:space="preserve"> is typically </w:t>
      </w:r>
      <w:r w:rsidR="00E94784">
        <w:rPr>
          <w:szCs w:val="26"/>
        </w:rPr>
        <w:t>fixed</w:t>
      </w:r>
      <w:r w:rsidRPr="0018122A">
        <w:rPr>
          <w:szCs w:val="26"/>
        </w:rPr>
        <w:t xml:space="preserve"> a</w:t>
      </w:r>
      <w:r w:rsidR="00C065DC">
        <w:rPr>
          <w:szCs w:val="26"/>
        </w:rPr>
        <w:t xml:space="preserve">nd can be computed accurately. </w:t>
      </w:r>
      <w:r w:rsidRPr="0018122A">
        <w:rPr>
          <w:szCs w:val="26"/>
        </w:rPr>
        <w:t>The cost rate of common equity is not fixed</w:t>
      </w:r>
      <w:r w:rsidR="00E94784">
        <w:rPr>
          <w:szCs w:val="26"/>
        </w:rPr>
        <w:t xml:space="preserve"> and</w:t>
      </w:r>
      <w:r w:rsidRPr="0018122A">
        <w:rPr>
          <w:szCs w:val="26"/>
        </w:rPr>
        <w:t xml:space="preserve"> is more difficult to measure</w:t>
      </w:r>
      <w:r>
        <w:rPr>
          <w:szCs w:val="26"/>
        </w:rPr>
        <w:t>.</w:t>
      </w:r>
      <w:r w:rsidR="00C065DC">
        <w:rPr>
          <w:szCs w:val="26"/>
        </w:rPr>
        <w:t xml:space="preserve"> </w:t>
      </w:r>
      <w:r w:rsidRPr="0018122A">
        <w:rPr>
          <w:szCs w:val="26"/>
        </w:rPr>
        <w:t>Next, each capital structure component percentage is multiplied by its corresponding effective cost rate to determine the weighte</w:t>
      </w:r>
      <w:r w:rsidR="00C065DC">
        <w:rPr>
          <w:szCs w:val="26"/>
        </w:rPr>
        <w:t xml:space="preserve">d capital component cost rate. </w:t>
      </w:r>
      <w:r w:rsidRPr="0018122A">
        <w:rPr>
          <w:szCs w:val="26"/>
        </w:rPr>
        <w:t>Lastly, the sum of the weighted cost rates produc</w:t>
      </w:r>
      <w:r w:rsidR="00C065DC">
        <w:rPr>
          <w:szCs w:val="26"/>
        </w:rPr>
        <w:t xml:space="preserve">es the overall rate of return. </w:t>
      </w:r>
      <w:r w:rsidRPr="0018122A">
        <w:rPr>
          <w:szCs w:val="26"/>
        </w:rPr>
        <w:t>This overall rate of return is multiplied by the rate base to dete</w:t>
      </w:r>
      <w:r>
        <w:rPr>
          <w:szCs w:val="26"/>
        </w:rPr>
        <w:t xml:space="preserve">rmine the return portion of </w:t>
      </w:r>
      <w:r w:rsidR="008A2998">
        <w:rPr>
          <w:szCs w:val="26"/>
        </w:rPr>
        <w:t xml:space="preserve">a </w:t>
      </w:r>
      <w:r>
        <w:rPr>
          <w:szCs w:val="26"/>
        </w:rPr>
        <w:t xml:space="preserve">utility’s </w:t>
      </w:r>
      <w:r w:rsidRPr="0018122A">
        <w:rPr>
          <w:szCs w:val="26"/>
        </w:rPr>
        <w:t>revenue requirement</w:t>
      </w:r>
      <w:r w:rsidR="00F11F4E">
        <w:rPr>
          <w:szCs w:val="26"/>
        </w:rPr>
        <w:t>.</w:t>
      </w:r>
    </w:p>
    <w:p w14:paraId="40F41D01" w14:textId="77777777" w:rsidR="00FE4CE2" w:rsidRDefault="00FE4CE2" w:rsidP="00FE4CE2">
      <w:pPr>
        <w:widowControl/>
        <w:suppressLineNumbers/>
        <w:tabs>
          <w:tab w:val="left" w:pos="0"/>
        </w:tabs>
        <w:ind w:left="720" w:hanging="720"/>
        <w:rPr>
          <w:szCs w:val="26"/>
        </w:rPr>
      </w:pPr>
    </w:p>
    <w:p w14:paraId="591258F2" w14:textId="77777777" w:rsidR="00FE4CE2" w:rsidRPr="0018122A" w:rsidRDefault="00FE4CE2" w:rsidP="00FE4CE2">
      <w:pPr>
        <w:widowControl/>
        <w:suppressLineNumbers/>
        <w:tabs>
          <w:tab w:val="left" w:pos="0"/>
        </w:tabs>
        <w:ind w:left="720" w:hanging="720"/>
        <w:rPr>
          <w:szCs w:val="26"/>
        </w:rPr>
      </w:pPr>
    </w:p>
    <w:p w14:paraId="3DEEA446" w14:textId="77777777" w:rsidR="00E87725" w:rsidRDefault="00FA0D04" w:rsidP="00E87725">
      <w:pPr>
        <w:pStyle w:val="Heading2"/>
      </w:pPr>
      <w:bookmarkStart w:id="24" w:name="_Toc481494449"/>
      <w:bookmarkStart w:id="25" w:name="_Toc501358799"/>
      <w:r>
        <w:lastRenderedPageBreak/>
        <w:t xml:space="preserve">THE COMMONS’ </w:t>
      </w:r>
      <w:r w:rsidR="00E87725">
        <w:t>POSITION</w:t>
      </w:r>
      <w:bookmarkEnd w:id="24"/>
      <w:bookmarkEnd w:id="25"/>
    </w:p>
    <w:p w14:paraId="0720EA60" w14:textId="77777777" w:rsidR="00E87725" w:rsidRPr="007C6B5D" w:rsidRDefault="00E87725" w:rsidP="00E87725">
      <w:pPr>
        <w:tabs>
          <w:tab w:val="left" w:pos="0"/>
        </w:tabs>
        <w:ind w:left="720" w:hanging="720"/>
        <w:rPr>
          <w:b/>
          <w:szCs w:val="26"/>
        </w:rPr>
      </w:pPr>
      <w:r w:rsidRPr="007C6B5D">
        <w:rPr>
          <w:b/>
          <w:szCs w:val="26"/>
        </w:rPr>
        <w:t>Q.</w:t>
      </w:r>
      <w:r w:rsidRPr="007C6B5D">
        <w:rPr>
          <w:b/>
          <w:szCs w:val="26"/>
        </w:rPr>
        <w:tab/>
        <w:t xml:space="preserve">PLEASE SUMMARIZE </w:t>
      </w:r>
      <w:r w:rsidR="00FA0D04">
        <w:rPr>
          <w:b/>
          <w:szCs w:val="26"/>
        </w:rPr>
        <w:t xml:space="preserve">THE COMMONS’ </w:t>
      </w:r>
      <w:r w:rsidRPr="007C6B5D">
        <w:rPr>
          <w:b/>
          <w:szCs w:val="26"/>
        </w:rPr>
        <w:t xml:space="preserve">RATE OF RETURN </w:t>
      </w:r>
      <w:r>
        <w:rPr>
          <w:b/>
          <w:szCs w:val="26"/>
        </w:rPr>
        <w:t xml:space="preserve">REQUEST </w:t>
      </w:r>
      <w:r w:rsidRPr="007C6B5D">
        <w:rPr>
          <w:b/>
          <w:szCs w:val="26"/>
        </w:rPr>
        <w:t>IN THIS CASE.</w:t>
      </w:r>
    </w:p>
    <w:p w14:paraId="39C7109F" w14:textId="500F507B" w:rsidR="00B32461" w:rsidRDefault="00E87725" w:rsidP="00D654DC">
      <w:pPr>
        <w:tabs>
          <w:tab w:val="left" w:pos="0"/>
        </w:tabs>
        <w:ind w:left="720" w:hanging="720"/>
        <w:rPr>
          <w:szCs w:val="26"/>
        </w:rPr>
      </w:pPr>
      <w:r w:rsidRPr="007C6B5D">
        <w:rPr>
          <w:szCs w:val="26"/>
        </w:rPr>
        <w:t>A.</w:t>
      </w:r>
      <w:r w:rsidRPr="007C6B5D">
        <w:rPr>
          <w:szCs w:val="26"/>
        </w:rPr>
        <w:tab/>
      </w:r>
      <w:r>
        <w:rPr>
          <w:szCs w:val="26"/>
        </w:rPr>
        <w:t xml:space="preserve">Based on </w:t>
      </w:r>
      <w:r>
        <w:t xml:space="preserve">the rate/tariff change application, </w:t>
      </w:r>
      <w:r w:rsidR="00FA0D04">
        <w:t>The Commons has</w:t>
      </w:r>
      <w:r w:rsidR="00A0087A">
        <w:t xml:space="preserve"> </w:t>
      </w:r>
      <w:r>
        <w:rPr>
          <w:szCs w:val="26"/>
        </w:rPr>
        <w:t>requested</w:t>
      </w:r>
      <w:r w:rsidRPr="007C6B5D">
        <w:rPr>
          <w:szCs w:val="26"/>
        </w:rPr>
        <w:t xml:space="preserve"> the following rate of return:</w:t>
      </w:r>
      <w:r>
        <w:rPr>
          <w:rStyle w:val="FootnoteReference"/>
          <w:szCs w:val="26"/>
        </w:rPr>
        <w:footnoteReference w:id="25"/>
      </w:r>
    </w:p>
    <w:p w14:paraId="3940D066" w14:textId="77777777" w:rsidR="00B32461" w:rsidRPr="007C6B5D" w:rsidRDefault="00B32461" w:rsidP="00B32461">
      <w:pPr>
        <w:suppressLineNumbers/>
        <w:tabs>
          <w:tab w:val="left" w:pos="0"/>
        </w:tabs>
        <w:ind w:left="720" w:hanging="720"/>
        <w:rPr>
          <w:szCs w:val="26"/>
        </w:rPr>
      </w:pPr>
    </w:p>
    <w:tbl>
      <w:tblPr>
        <w:tblW w:w="0" w:type="auto"/>
        <w:tblInd w:w="1020" w:type="dxa"/>
        <w:tblLook w:val="04A0" w:firstRow="1" w:lastRow="0" w:firstColumn="1" w:lastColumn="0" w:noHBand="0" w:noVBand="1"/>
      </w:tblPr>
      <w:tblGrid>
        <w:gridCol w:w="2049"/>
        <w:gridCol w:w="2079"/>
        <w:gridCol w:w="1230"/>
        <w:gridCol w:w="2370"/>
      </w:tblGrid>
      <w:tr w:rsidR="00E87725" w:rsidRPr="007C6B5D" w14:paraId="0F121022" w14:textId="77777777" w:rsidTr="00E87725">
        <w:trPr>
          <w:trHeight w:val="344"/>
        </w:trPr>
        <w:tc>
          <w:tcPr>
            <w:tcW w:w="2049" w:type="dxa"/>
          </w:tcPr>
          <w:p w14:paraId="728D405C" w14:textId="77777777" w:rsidR="00E87725" w:rsidRPr="007C6B5D" w:rsidRDefault="00E87725" w:rsidP="00E87725">
            <w:pPr>
              <w:tabs>
                <w:tab w:val="left" w:pos="0"/>
              </w:tabs>
              <w:rPr>
                <w:szCs w:val="26"/>
                <w:u w:val="single"/>
              </w:rPr>
            </w:pPr>
            <w:r w:rsidRPr="007C6B5D">
              <w:rPr>
                <w:szCs w:val="26"/>
                <w:u w:val="single"/>
              </w:rPr>
              <w:t>Type of Capital</w:t>
            </w:r>
          </w:p>
        </w:tc>
        <w:tc>
          <w:tcPr>
            <w:tcW w:w="2079" w:type="dxa"/>
          </w:tcPr>
          <w:p w14:paraId="2FEAF984" w14:textId="77777777" w:rsidR="00E87725" w:rsidRPr="007C6B5D" w:rsidRDefault="00E87725" w:rsidP="00E87725">
            <w:pPr>
              <w:tabs>
                <w:tab w:val="left" w:pos="0"/>
              </w:tabs>
              <w:jc w:val="center"/>
              <w:rPr>
                <w:szCs w:val="26"/>
                <w:u w:val="single"/>
              </w:rPr>
            </w:pPr>
            <w:r w:rsidRPr="007C6B5D">
              <w:rPr>
                <w:szCs w:val="26"/>
                <w:u w:val="single"/>
              </w:rPr>
              <w:t>Ratios</w:t>
            </w:r>
          </w:p>
        </w:tc>
        <w:tc>
          <w:tcPr>
            <w:tcW w:w="1230" w:type="dxa"/>
          </w:tcPr>
          <w:p w14:paraId="64730C9A" w14:textId="77777777" w:rsidR="00E87725" w:rsidRPr="007C6B5D" w:rsidRDefault="00E87725" w:rsidP="00E87725">
            <w:pPr>
              <w:tabs>
                <w:tab w:val="left" w:pos="0"/>
              </w:tabs>
              <w:rPr>
                <w:szCs w:val="26"/>
                <w:u w:val="single"/>
              </w:rPr>
            </w:pPr>
            <w:r w:rsidRPr="007C6B5D">
              <w:rPr>
                <w:szCs w:val="26"/>
                <w:u w:val="single"/>
              </w:rPr>
              <w:t>Cost Rate</w:t>
            </w:r>
          </w:p>
        </w:tc>
        <w:tc>
          <w:tcPr>
            <w:tcW w:w="2370" w:type="dxa"/>
          </w:tcPr>
          <w:p w14:paraId="2CB74D02" w14:textId="77777777" w:rsidR="00E87725" w:rsidRPr="007C6B5D" w:rsidRDefault="00E87725" w:rsidP="00E87725">
            <w:pPr>
              <w:tabs>
                <w:tab w:val="left" w:pos="0"/>
              </w:tabs>
              <w:jc w:val="center"/>
              <w:rPr>
                <w:szCs w:val="26"/>
                <w:u w:val="single"/>
              </w:rPr>
            </w:pPr>
            <w:r w:rsidRPr="007C6B5D">
              <w:rPr>
                <w:szCs w:val="26"/>
                <w:u w:val="single"/>
              </w:rPr>
              <w:t>Weighted Cost Rate</w:t>
            </w:r>
          </w:p>
        </w:tc>
      </w:tr>
      <w:tr w:rsidR="00E87725" w:rsidRPr="007C6B5D" w14:paraId="2395D398" w14:textId="77777777" w:rsidTr="00E87725">
        <w:trPr>
          <w:trHeight w:val="344"/>
        </w:trPr>
        <w:tc>
          <w:tcPr>
            <w:tcW w:w="2049" w:type="dxa"/>
          </w:tcPr>
          <w:p w14:paraId="4301A9FD" w14:textId="77777777" w:rsidR="00E87725" w:rsidRPr="007C6B5D" w:rsidRDefault="00E87725" w:rsidP="00E87725">
            <w:pPr>
              <w:tabs>
                <w:tab w:val="left" w:pos="0"/>
              </w:tabs>
              <w:rPr>
                <w:szCs w:val="26"/>
              </w:rPr>
            </w:pPr>
            <w:r w:rsidRPr="007C6B5D">
              <w:rPr>
                <w:szCs w:val="26"/>
              </w:rPr>
              <w:t>Long-Term Debt</w:t>
            </w:r>
          </w:p>
        </w:tc>
        <w:tc>
          <w:tcPr>
            <w:tcW w:w="2079" w:type="dxa"/>
          </w:tcPr>
          <w:p w14:paraId="31E32D3F" w14:textId="77777777" w:rsidR="00E87725" w:rsidRPr="007C6B5D" w:rsidRDefault="00F31472" w:rsidP="00E87725">
            <w:pPr>
              <w:tabs>
                <w:tab w:val="left" w:pos="0"/>
              </w:tabs>
              <w:jc w:val="center"/>
              <w:rPr>
                <w:szCs w:val="26"/>
              </w:rPr>
            </w:pPr>
            <w:r>
              <w:rPr>
                <w:szCs w:val="26"/>
              </w:rPr>
              <w:t>9.50</w:t>
            </w:r>
            <w:r w:rsidR="00E87725">
              <w:rPr>
                <w:szCs w:val="26"/>
              </w:rPr>
              <w:t xml:space="preserve"> </w:t>
            </w:r>
            <w:r w:rsidR="00E87725" w:rsidRPr="007C6B5D">
              <w:rPr>
                <w:szCs w:val="26"/>
              </w:rPr>
              <w:t>%</w:t>
            </w:r>
          </w:p>
        </w:tc>
        <w:tc>
          <w:tcPr>
            <w:tcW w:w="1230" w:type="dxa"/>
          </w:tcPr>
          <w:p w14:paraId="734B97A9" w14:textId="77777777" w:rsidR="00E87725" w:rsidRPr="007C6B5D" w:rsidRDefault="00F31472" w:rsidP="00E87725">
            <w:pPr>
              <w:tabs>
                <w:tab w:val="left" w:pos="0"/>
              </w:tabs>
              <w:jc w:val="center"/>
              <w:rPr>
                <w:szCs w:val="26"/>
              </w:rPr>
            </w:pPr>
            <w:r>
              <w:rPr>
                <w:szCs w:val="26"/>
              </w:rPr>
              <w:t>4.50</w:t>
            </w:r>
            <w:r w:rsidR="00E87725">
              <w:rPr>
                <w:szCs w:val="26"/>
              </w:rPr>
              <w:t xml:space="preserve"> </w:t>
            </w:r>
            <w:r w:rsidR="00E87725" w:rsidRPr="007C6B5D">
              <w:rPr>
                <w:szCs w:val="26"/>
              </w:rPr>
              <w:t>%</w:t>
            </w:r>
          </w:p>
        </w:tc>
        <w:tc>
          <w:tcPr>
            <w:tcW w:w="2370" w:type="dxa"/>
          </w:tcPr>
          <w:p w14:paraId="36061D11" w14:textId="77777777" w:rsidR="00E87725" w:rsidRPr="007C6B5D" w:rsidRDefault="00F31472" w:rsidP="00E87725">
            <w:pPr>
              <w:tabs>
                <w:tab w:val="left" w:pos="0"/>
              </w:tabs>
              <w:jc w:val="center"/>
              <w:rPr>
                <w:szCs w:val="26"/>
              </w:rPr>
            </w:pPr>
            <w:r>
              <w:rPr>
                <w:szCs w:val="26"/>
              </w:rPr>
              <w:t>0.430</w:t>
            </w:r>
            <w:r w:rsidR="00E87725">
              <w:rPr>
                <w:szCs w:val="26"/>
              </w:rPr>
              <w:t xml:space="preserve"> </w:t>
            </w:r>
            <w:r w:rsidR="00E87725" w:rsidRPr="007C6B5D">
              <w:rPr>
                <w:szCs w:val="26"/>
              </w:rPr>
              <w:t>%</w:t>
            </w:r>
          </w:p>
        </w:tc>
      </w:tr>
      <w:tr w:rsidR="00E87725" w:rsidRPr="007C6B5D" w14:paraId="613583F3" w14:textId="77777777" w:rsidTr="00E87725">
        <w:trPr>
          <w:trHeight w:val="344"/>
        </w:trPr>
        <w:tc>
          <w:tcPr>
            <w:tcW w:w="2049" w:type="dxa"/>
          </w:tcPr>
          <w:p w14:paraId="45E32D75" w14:textId="77777777" w:rsidR="00E87725" w:rsidRPr="007C6B5D" w:rsidRDefault="00E87725" w:rsidP="00E87725">
            <w:pPr>
              <w:tabs>
                <w:tab w:val="left" w:pos="0"/>
              </w:tabs>
              <w:rPr>
                <w:szCs w:val="26"/>
              </w:rPr>
            </w:pPr>
            <w:r w:rsidRPr="007C6B5D">
              <w:rPr>
                <w:szCs w:val="26"/>
              </w:rPr>
              <w:t>Common Equity</w:t>
            </w:r>
          </w:p>
        </w:tc>
        <w:tc>
          <w:tcPr>
            <w:tcW w:w="2079" w:type="dxa"/>
          </w:tcPr>
          <w:p w14:paraId="3753C708" w14:textId="77777777" w:rsidR="00E87725" w:rsidRPr="007C6B5D" w:rsidRDefault="00F31472" w:rsidP="00E87725">
            <w:pPr>
              <w:tabs>
                <w:tab w:val="left" w:pos="0"/>
              </w:tabs>
              <w:jc w:val="center"/>
              <w:rPr>
                <w:szCs w:val="26"/>
                <w:u w:val="single"/>
              </w:rPr>
            </w:pPr>
            <w:r>
              <w:rPr>
                <w:szCs w:val="26"/>
                <w:u w:val="single"/>
              </w:rPr>
              <w:t>90.50</w:t>
            </w:r>
            <w:r w:rsidR="00E87725">
              <w:rPr>
                <w:szCs w:val="26"/>
                <w:u w:val="single"/>
              </w:rPr>
              <w:t xml:space="preserve"> </w:t>
            </w:r>
            <w:r w:rsidR="00E87725" w:rsidRPr="007C6B5D">
              <w:rPr>
                <w:szCs w:val="26"/>
                <w:u w:val="single"/>
              </w:rPr>
              <w:t>%</w:t>
            </w:r>
          </w:p>
        </w:tc>
        <w:tc>
          <w:tcPr>
            <w:tcW w:w="1230" w:type="dxa"/>
          </w:tcPr>
          <w:p w14:paraId="24075C78" w14:textId="77777777" w:rsidR="00E87725" w:rsidRPr="007C6B5D" w:rsidRDefault="00F31472" w:rsidP="00E87725">
            <w:pPr>
              <w:tabs>
                <w:tab w:val="left" w:pos="0"/>
              </w:tabs>
              <w:jc w:val="center"/>
              <w:rPr>
                <w:szCs w:val="26"/>
              </w:rPr>
            </w:pPr>
            <w:r>
              <w:rPr>
                <w:szCs w:val="26"/>
              </w:rPr>
              <w:t>11.00</w:t>
            </w:r>
            <w:r w:rsidR="00E87725">
              <w:rPr>
                <w:szCs w:val="26"/>
              </w:rPr>
              <w:t xml:space="preserve"> </w:t>
            </w:r>
            <w:r w:rsidR="00E87725" w:rsidRPr="007C6B5D">
              <w:rPr>
                <w:szCs w:val="26"/>
              </w:rPr>
              <w:t>%</w:t>
            </w:r>
          </w:p>
        </w:tc>
        <w:tc>
          <w:tcPr>
            <w:tcW w:w="2370" w:type="dxa"/>
          </w:tcPr>
          <w:p w14:paraId="497323E9" w14:textId="77777777" w:rsidR="00E87725" w:rsidRPr="007C6B5D" w:rsidRDefault="00F31472" w:rsidP="00E87725">
            <w:pPr>
              <w:tabs>
                <w:tab w:val="left" w:pos="0"/>
              </w:tabs>
              <w:jc w:val="center"/>
              <w:rPr>
                <w:szCs w:val="26"/>
                <w:u w:val="single"/>
              </w:rPr>
            </w:pPr>
            <w:r>
              <w:rPr>
                <w:szCs w:val="26"/>
                <w:u w:val="single"/>
              </w:rPr>
              <w:t>9.955</w:t>
            </w:r>
            <w:r w:rsidR="00E87725">
              <w:rPr>
                <w:szCs w:val="26"/>
                <w:u w:val="single"/>
              </w:rPr>
              <w:t xml:space="preserve"> </w:t>
            </w:r>
            <w:r w:rsidR="00E87725" w:rsidRPr="007C6B5D">
              <w:rPr>
                <w:szCs w:val="26"/>
                <w:u w:val="single"/>
              </w:rPr>
              <w:t>%</w:t>
            </w:r>
          </w:p>
        </w:tc>
      </w:tr>
      <w:tr w:rsidR="00E87725" w:rsidRPr="007C6B5D" w14:paraId="69F5A8CE" w14:textId="77777777" w:rsidTr="00E87725">
        <w:trPr>
          <w:trHeight w:val="344"/>
        </w:trPr>
        <w:tc>
          <w:tcPr>
            <w:tcW w:w="2049" w:type="dxa"/>
          </w:tcPr>
          <w:p w14:paraId="5D13E71A" w14:textId="77777777" w:rsidR="00E87725" w:rsidRPr="007C6B5D" w:rsidRDefault="00E87725" w:rsidP="00E87725">
            <w:pPr>
              <w:tabs>
                <w:tab w:val="left" w:pos="0"/>
              </w:tabs>
              <w:jc w:val="center"/>
              <w:rPr>
                <w:szCs w:val="26"/>
              </w:rPr>
            </w:pPr>
            <w:r w:rsidRPr="007C6B5D">
              <w:rPr>
                <w:szCs w:val="26"/>
              </w:rPr>
              <w:t>Total</w:t>
            </w:r>
          </w:p>
        </w:tc>
        <w:tc>
          <w:tcPr>
            <w:tcW w:w="2079" w:type="dxa"/>
          </w:tcPr>
          <w:p w14:paraId="5F95CAE0" w14:textId="77777777" w:rsidR="00E87725" w:rsidRPr="007C6B5D" w:rsidRDefault="00E87725" w:rsidP="00E87725">
            <w:pPr>
              <w:tabs>
                <w:tab w:val="left" w:pos="0"/>
              </w:tabs>
              <w:jc w:val="center"/>
              <w:rPr>
                <w:szCs w:val="26"/>
                <w:u w:val="double"/>
              </w:rPr>
            </w:pPr>
            <w:r w:rsidRPr="007C6B5D">
              <w:rPr>
                <w:szCs w:val="26"/>
                <w:u w:val="double"/>
              </w:rPr>
              <w:t>100.00 %</w:t>
            </w:r>
          </w:p>
        </w:tc>
        <w:tc>
          <w:tcPr>
            <w:tcW w:w="1230" w:type="dxa"/>
          </w:tcPr>
          <w:p w14:paraId="1094EBF0" w14:textId="77777777" w:rsidR="00E87725" w:rsidRPr="007C6B5D" w:rsidRDefault="00E87725" w:rsidP="00E87725">
            <w:pPr>
              <w:tabs>
                <w:tab w:val="left" w:pos="0"/>
              </w:tabs>
              <w:jc w:val="center"/>
              <w:rPr>
                <w:szCs w:val="26"/>
              </w:rPr>
            </w:pPr>
          </w:p>
        </w:tc>
        <w:tc>
          <w:tcPr>
            <w:tcW w:w="2370" w:type="dxa"/>
          </w:tcPr>
          <w:p w14:paraId="3C2C13A1" w14:textId="77777777" w:rsidR="00E87725" w:rsidRDefault="00F31472" w:rsidP="00E87725">
            <w:pPr>
              <w:tabs>
                <w:tab w:val="left" w:pos="0"/>
              </w:tabs>
              <w:jc w:val="center"/>
              <w:rPr>
                <w:szCs w:val="26"/>
                <w:u w:val="double"/>
              </w:rPr>
            </w:pPr>
            <w:r>
              <w:rPr>
                <w:szCs w:val="26"/>
                <w:u w:val="double"/>
              </w:rPr>
              <w:t>10.39</w:t>
            </w:r>
            <w:r w:rsidR="00E87725">
              <w:rPr>
                <w:szCs w:val="26"/>
                <w:u w:val="double"/>
              </w:rPr>
              <w:t xml:space="preserve"> </w:t>
            </w:r>
            <w:r w:rsidR="00E87725" w:rsidRPr="007C6B5D">
              <w:rPr>
                <w:szCs w:val="26"/>
                <w:u w:val="double"/>
              </w:rPr>
              <w:t>%</w:t>
            </w:r>
          </w:p>
          <w:p w14:paraId="01F9DF3C" w14:textId="77777777" w:rsidR="00E87725" w:rsidRPr="007C6B5D" w:rsidRDefault="00E87725" w:rsidP="00E87725">
            <w:pPr>
              <w:tabs>
                <w:tab w:val="left" w:pos="0"/>
              </w:tabs>
              <w:jc w:val="center"/>
              <w:rPr>
                <w:szCs w:val="26"/>
                <w:u w:val="double"/>
              </w:rPr>
            </w:pPr>
          </w:p>
        </w:tc>
      </w:tr>
    </w:tbl>
    <w:p w14:paraId="1059E6E5" w14:textId="0C06995B" w:rsidR="00E87725" w:rsidRDefault="00E87725" w:rsidP="00E87725">
      <w:pPr>
        <w:pStyle w:val="Heading2"/>
      </w:pPr>
      <w:bookmarkStart w:id="26" w:name="_Toc481494450"/>
      <w:bookmarkStart w:id="27" w:name="_Toc501358800"/>
      <w:r>
        <w:t>STAFF</w:t>
      </w:r>
      <w:r w:rsidR="0000165B">
        <w:t>’S</w:t>
      </w:r>
      <w:r>
        <w:t xml:space="preserve"> POSITION</w:t>
      </w:r>
      <w:bookmarkEnd w:id="26"/>
      <w:bookmarkEnd w:id="27"/>
    </w:p>
    <w:p w14:paraId="63FB9390" w14:textId="77777777" w:rsidR="00E87725" w:rsidRDefault="00E87725" w:rsidP="00E87725">
      <w:pPr>
        <w:ind w:left="720" w:hanging="720"/>
        <w:rPr>
          <w:b/>
        </w:rPr>
      </w:pPr>
      <w:r>
        <w:rPr>
          <w:b/>
        </w:rPr>
        <w:t>Q.</w:t>
      </w:r>
      <w:r>
        <w:rPr>
          <w:b/>
        </w:rPr>
        <w:tab/>
      </w:r>
      <w:r w:rsidRPr="00E31CCE">
        <w:rPr>
          <w:b/>
          <w:caps/>
        </w:rPr>
        <w:t xml:space="preserve">Please summarize </w:t>
      </w:r>
      <w:r>
        <w:rPr>
          <w:b/>
          <w:caps/>
        </w:rPr>
        <w:t>STAFF’S</w:t>
      </w:r>
      <w:r w:rsidRPr="00E31CCE">
        <w:rPr>
          <w:b/>
          <w:caps/>
        </w:rPr>
        <w:t xml:space="preserve"> recommendation in this proceeding</w:t>
      </w:r>
      <w:r>
        <w:rPr>
          <w:b/>
        </w:rPr>
        <w:t>.</w:t>
      </w:r>
    </w:p>
    <w:p w14:paraId="4558FA3E" w14:textId="67A857A2" w:rsidR="00E87725" w:rsidRDefault="00E87725" w:rsidP="00E87725">
      <w:pPr>
        <w:ind w:left="720" w:hanging="720"/>
        <w:rPr>
          <w:szCs w:val="26"/>
        </w:rPr>
      </w:pPr>
      <w:r>
        <w:t>A.</w:t>
      </w:r>
      <w:r>
        <w:tab/>
      </w:r>
      <w:r>
        <w:rPr>
          <w:szCs w:val="26"/>
        </w:rPr>
        <w:t>Staff</w:t>
      </w:r>
      <w:r w:rsidRPr="00815D85">
        <w:rPr>
          <w:szCs w:val="26"/>
        </w:rPr>
        <w:t xml:space="preserve"> recommend</w:t>
      </w:r>
      <w:r>
        <w:rPr>
          <w:szCs w:val="26"/>
        </w:rPr>
        <w:t>s</w:t>
      </w:r>
      <w:r w:rsidRPr="00815D85">
        <w:rPr>
          <w:szCs w:val="26"/>
        </w:rPr>
        <w:t xml:space="preserve"> the following rate of return </w:t>
      </w:r>
      <w:r w:rsidR="00FA0D04">
        <w:rPr>
          <w:szCs w:val="26"/>
        </w:rPr>
        <w:t>for The Commons</w:t>
      </w:r>
      <w:r w:rsidRPr="00815D85">
        <w:rPr>
          <w:szCs w:val="26"/>
        </w:rPr>
        <w:t>:</w:t>
      </w:r>
    </w:p>
    <w:tbl>
      <w:tblPr>
        <w:tblW w:w="0" w:type="auto"/>
        <w:tblInd w:w="1020" w:type="dxa"/>
        <w:tblLook w:val="04A0" w:firstRow="1" w:lastRow="0" w:firstColumn="1" w:lastColumn="0" w:noHBand="0" w:noVBand="1"/>
      </w:tblPr>
      <w:tblGrid>
        <w:gridCol w:w="1969"/>
        <w:gridCol w:w="1256"/>
        <w:gridCol w:w="1276"/>
        <w:gridCol w:w="2269"/>
      </w:tblGrid>
      <w:tr w:rsidR="00E87725" w:rsidRPr="00436265" w14:paraId="14171917" w14:textId="77777777" w:rsidTr="00E87725">
        <w:trPr>
          <w:trHeight w:val="344"/>
        </w:trPr>
        <w:tc>
          <w:tcPr>
            <w:tcW w:w="1969" w:type="dxa"/>
          </w:tcPr>
          <w:p w14:paraId="0184EAD4" w14:textId="77777777" w:rsidR="00E87725" w:rsidRPr="00436265" w:rsidRDefault="00E87725" w:rsidP="00E87725">
            <w:pPr>
              <w:widowControl/>
              <w:tabs>
                <w:tab w:val="left" w:pos="0"/>
              </w:tabs>
              <w:rPr>
                <w:szCs w:val="26"/>
                <w:u w:val="single"/>
              </w:rPr>
            </w:pPr>
            <w:r w:rsidRPr="00436265">
              <w:rPr>
                <w:szCs w:val="26"/>
                <w:u w:val="single"/>
              </w:rPr>
              <w:t>Type of Capital</w:t>
            </w:r>
          </w:p>
        </w:tc>
        <w:tc>
          <w:tcPr>
            <w:tcW w:w="1256" w:type="dxa"/>
          </w:tcPr>
          <w:p w14:paraId="6331735F" w14:textId="77777777" w:rsidR="00E87725" w:rsidRPr="00436265" w:rsidRDefault="00E87725" w:rsidP="00E87725">
            <w:pPr>
              <w:widowControl/>
              <w:tabs>
                <w:tab w:val="left" w:pos="0"/>
              </w:tabs>
              <w:jc w:val="center"/>
              <w:rPr>
                <w:szCs w:val="26"/>
                <w:u w:val="single"/>
              </w:rPr>
            </w:pPr>
            <w:r w:rsidRPr="00436265">
              <w:rPr>
                <w:szCs w:val="26"/>
                <w:u w:val="single"/>
              </w:rPr>
              <w:t>Ratios</w:t>
            </w:r>
          </w:p>
        </w:tc>
        <w:tc>
          <w:tcPr>
            <w:tcW w:w="1276" w:type="dxa"/>
          </w:tcPr>
          <w:p w14:paraId="7B23F1BB" w14:textId="77777777" w:rsidR="00E87725" w:rsidRPr="00436265" w:rsidRDefault="00E87725" w:rsidP="00E87725">
            <w:pPr>
              <w:widowControl/>
              <w:tabs>
                <w:tab w:val="left" w:pos="0"/>
              </w:tabs>
              <w:rPr>
                <w:szCs w:val="26"/>
                <w:u w:val="single"/>
              </w:rPr>
            </w:pPr>
            <w:r w:rsidRPr="00436265">
              <w:rPr>
                <w:szCs w:val="26"/>
                <w:u w:val="single"/>
              </w:rPr>
              <w:t>Cost Rate</w:t>
            </w:r>
          </w:p>
        </w:tc>
        <w:tc>
          <w:tcPr>
            <w:tcW w:w="2269" w:type="dxa"/>
          </w:tcPr>
          <w:p w14:paraId="2CFD7FA8" w14:textId="77777777" w:rsidR="00E87725" w:rsidRPr="00436265" w:rsidRDefault="00E87725" w:rsidP="00E87725">
            <w:pPr>
              <w:widowControl/>
              <w:tabs>
                <w:tab w:val="left" w:pos="0"/>
              </w:tabs>
              <w:jc w:val="center"/>
              <w:rPr>
                <w:szCs w:val="26"/>
                <w:u w:val="single"/>
              </w:rPr>
            </w:pPr>
            <w:r w:rsidRPr="00436265">
              <w:rPr>
                <w:szCs w:val="26"/>
                <w:u w:val="single"/>
              </w:rPr>
              <w:t>Weighted Cost Rate</w:t>
            </w:r>
          </w:p>
        </w:tc>
      </w:tr>
      <w:tr w:rsidR="00E87725" w:rsidRPr="00436265" w14:paraId="34A4F16A" w14:textId="77777777" w:rsidTr="00E87725">
        <w:trPr>
          <w:trHeight w:val="344"/>
        </w:trPr>
        <w:tc>
          <w:tcPr>
            <w:tcW w:w="1969" w:type="dxa"/>
          </w:tcPr>
          <w:p w14:paraId="552A3EA7" w14:textId="77777777" w:rsidR="00E87725" w:rsidRPr="00436265" w:rsidRDefault="00E87725" w:rsidP="00E87725">
            <w:pPr>
              <w:widowControl/>
              <w:tabs>
                <w:tab w:val="left" w:pos="0"/>
              </w:tabs>
              <w:rPr>
                <w:szCs w:val="26"/>
              </w:rPr>
            </w:pPr>
            <w:r w:rsidRPr="00436265">
              <w:rPr>
                <w:szCs w:val="26"/>
              </w:rPr>
              <w:t>Long-Term Debt</w:t>
            </w:r>
          </w:p>
        </w:tc>
        <w:tc>
          <w:tcPr>
            <w:tcW w:w="1256" w:type="dxa"/>
          </w:tcPr>
          <w:p w14:paraId="50B26874" w14:textId="77777777" w:rsidR="00E87725" w:rsidRPr="00436265" w:rsidRDefault="00F31472" w:rsidP="00A0087A">
            <w:pPr>
              <w:widowControl/>
              <w:tabs>
                <w:tab w:val="left" w:pos="0"/>
              </w:tabs>
              <w:jc w:val="center"/>
              <w:rPr>
                <w:szCs w:val="26"/>
              </w:rPr>
            </w:pPr>
            <w:r>
              <w:rPr>
                <w:szCs w:val="26"/>
              </w:rPr>
              <w:t>50.00</w:t>
            </w:r>
            <w:r w:rsidR="00E87725" w:rsidRPr="00436265">
              <w:rPr>
                <w:szCs w:val="26"/>
              </w:rPr>
              <w:t xml:space="preserve"> %</w:t>
            </w:r>
          </w:p>
        </w:tc>
        <w:tc>
          <w:tcPr>
            <w:tcW w:w="1276" w:type="dxa"/>
          </w:tcPr>
          <w:p w14:paraId="675E1789" w14:textId="77777777" w:rsidR="00E87725" w:rsidRPr="00436265" w:rsidRDefault="00F31472" w:rsidP="00E87725">
            <w:pPr>
              <w:widowControl/>
              <w:tabs>
                <w:tab w:val="left" w:pos="0"/>
              </w:tabs>
              <w:jc w:val="center"/>
              <w:rPr>
                <w:szCs w:val="26"/>
              </w:rPr>
            </w:pPr>
            <w:r>
              <w:rPr>
                <w:szCs w:val="26"/>
              </w:rPr>
              <w:t>4.50</w:t>
            </w:r>
            <w:r w:rsidR="00E87725" w:rsidRPr="00436265">
              <w:rPr>
                <w:szCs w:val="26"/>
              </w:rPr>
              <w:t xml:space="preserve"> %</w:t>
            </w:r>
          </w:p>
        </w:tc>
        <w:tc>
          <w:tcPr>
            <w:tcW w:w="2269" w:type="dxa"/>
          </w:tcPr>
          <w:p w14:paraId="1FB9C41B" w14:textId="77777777" w:rsidR="00E87725" w:rsidRPr="00436265" w:rsidRDefault="00F31472" w:rsidP="00E87725">
            <w:pPr>
              <w:widowControl/>
              <w:tabs>
                <w:tab w:val="left" w:pos="0"/>
              </w:tabs>
              <w:jc w:val="center"/>
              <w:rPr>
                <w:szCs w:val="26"/>
              </w:rPr>
            </w:pPr>
            <w:r>
              <w:rPr>
                <w:szCs w:val="26"/>
              </w:rPr>
              <w:t>2.25</w:t>
            </w:r>
            <w:r w:rsidR="00E87725" w:rsidRPr="00436265">
              <w:rPr>
                <w:szCs w:val="26"/>
              </w:rPr>
              <w:t xml:space="preserve"> %</w:t>
            </w:r>
          </w:p>
        </w:tc>
      </w:tr>
      <w:tr w:rsidR="00E87725" w:rsidRPr="00436265" w14:paraId="0F5C42EE" w14:textId="77777777" w:rsidTr="00E87725">
        <w:trPr>
          <w:trHeight w:val="344"/>
        </w:trPr>
        <w:tc>
          <w:tcPr>
            <w:tcW w:w="1969" w:type="dxa"/>
          </w:tcPr>
          <w:p w14:paraId="36CE2C6D" w14:textId="77777777" w:rsidR="00E87725" w:rsidRPr="00436265" w:rsidRDefault="00E87725" w:rsidP="00E87725">
            <w:pPr>
              <w:widowControl/>
              <w:tabs>
                <w:tab w:val="left" w:pos="0"/>
              </w:tabs>
              <w:rPr>
                <w:szCs w:val="26"/>
              </w:rPr>
            </w:pPr>
            <w:r w:rsidRPr="00436265">
              <w:rPr>
                <w:szCs w:val="26"/>
              </w:rPr>
              <w:t>Common Equity</w:t>
            </w:r>
          </w:p>
        </w:tc>
        <w:tc>
          <w:tcPr>
            <w:tcW w:w="1256" w:type="dxa"/>
          </w:tcPr>
          <w:p w14:paraId="1E8B1EED" w14:textId="77777777" w:rsidR="00E87725" w:rsidRPr="00436265" w:rsidRDefault="00F31472" w:rsidP="00E87725">
            <w:pPr>
              <w:widowControl/>
              <w:tabs>
                <w:tab w:val="left" w:pos="0"/>
              </w:tabs>
              <w:jc w:val="center"/>
              <w:rPr>
                <w:szCs w:val="26"/>
                <w:u w:val="single"/>
              </w:rPr>
            </w:pPr>
            <w:r>
              <w:rPr>
                <w:szCs w:val="26"/>
                <w:u w:val="single"/>
              </w:rPr>
              <w:t>50.00</w:t>
            </w:r>
            <w:r w:rsidR="00E87725" w:rsidRPr="00436265">
              <w:rPr>
                <w:szCs w:val="26"/>
                <w:u w:val="single"/>
              </w:rPr>
              <w:t xml:space="preserve"> %</w:t>
            </w:r>
          </w:p>
        </w:tc>
        <w:tc>
          <w:tcPr>
            <w:tcW w:w="1276" w:type="dxa"/>
          </w:tcPr>
          <w:p w14:paraId="5A2E2EF5" w14:textId="77777777" w:rsidR="00E87725" w:rsidRPr="00436265" w:rsidRDefault="00F31472" w:rsidP="00A0087A">
            <w:pPr>
              <w:widowControl/>
              <w:tabs>
                <w:tab w:val="left" w:pos="0"/>
              </w:tabs>
              <w:jc w:val="center"/>
              <w:rPr>
                <w:szCs w:val="26"/>
              </w:rPr>
            </w:pPr>
            <w:r>
              <w:rPr>
                <w:szCs w:val="26"/>
              </w:rPr>
              <w:t>8.77</w:t>
            </w:r>
            <w:r w:rsidR="00E87725" w:rsidRPr="00436265">
              <w:rPr>
                <w:szCs w:val="26"/>
              </w:rPr>
              <w:t xml:space="preserve"> %</w:t>
            </w:r>
          </w:p>
        </w:tc>
        <w:tc>
          <w:tcPr>
            <w:tcW w:w="2269" w:type="dxa"/>
          </w:tcPr>
          <w:p w14:paraId="38CC4412" w14:textId="77777777" w:rsidR="00E87725" w:rsidRPr="00436265" w:rsidRDefault="00E87725" w:rsidP="00420772">
            <w:pPr>
              <w:widowControl/>
              <w:tabs>
                <w:tab w:val="left" w:pos="0"/>
              </w:tabs>
              <w:jc w:val="center"/>
              <w:rPr>
                <w:szCs w:val="26"/>
                <w:u w:val="single"/>
              </w:rPr>
            </w:pPr>
            <w:r w:rsidRPr="00436265">
              <w:rPr>
                <w:szCs w:val="26"/>
                <w:u w:val="single"/>
              </w:rPr>
              <w:t>4</w:t>
            </w:r>
            <w:r w:rsidR="00F31472">
              <w:rPr>
                <w:szCs w:val="26"/>
                <w:u w:val="single"/>
              </w:rPr>
              <w:t>.39</w:t>
            </w:r>
            <w:r w:rsidRPr="00436265">
              <w:rPr>
                <w:szCs w:val="26"/>
                <w:u w:val="single"/>
              </w:rPr>
              <w:t xml:space="preserve"> %</w:t>
            </w:r>
          </w:p>
        </w:tc>
      </w:tr>
      <w:tr w:rsidR="00E87725" w:rsidRPr="00436265" w14:paraId="558DADA0" w14:textId="77777777" w:rsidTr="00E87725">
        <w:trPr>
          <w:trHeight w:val="344"/>
        </w:trPr>
        <w:tc>
          <w:tcPr>
            <w:tcW w:w="1969" w:type="dxa"/>
          </w:tcPr>
          <w:p w14:paraId="61805683" w14:textId="77777777" w:rsidR="00E87725" w:rsidRPr="00436265" w:rsidRDefault="00E87725" w:rsidP="00E87725">
            <w:pPr>
              <w:widowControl/>
              <w:tabs>
                <w:tab w:val="left" w:pos="0"/>
              </w:tabs>
              <w:jc w:val="center"/>
              <w:rPr>
                <w:szCs w:val="26"/>
              </w:rPr>
            </w:pPr>
            <w:r w:rsidRPr="00436265">
              <w:rPr>
                <w:szCs w:val="26"/>
              </w:rPr>
              <w:t>Total</w:t>
            </w:r>
          </w:p>
        </w:tc>
        <w:tc>
          <w:tcPr>
            <w:tcW w:w="1256" w:type="dxa"/>
          </w:tcPr>
          <w:p w14:paraId="1383C652" w14:textId="77777777" w:rsidR="00E87725" w:rsidRPr="00436265" w:rsidRDefault="00E87725" w:rsidP="00E87725">
            <w:pPr>
              <w:widowControl/>
              <w:tabs>
                <w:tab w:val="left" w:pos="0"/>
              </w:tabs>
              <w:jc w:val="center"/>
              <w:rPr>
                <w:szCs w:val="26"/>
                <w:u w:val="double"/>
              </w:rPr>
            </w:pPr>
            <w:r w:rsidRPr="00436265">
              <w:rPr>
                <w:szCs w:val="26"/>
                <w:u w:val="double"/>
              </w:rPr>
              <w:t>100.00 %</w:t>
            </w:r>
          </w:p>
        </w:tc>
        <w:tc>
          <w:tcPr>
            <w:tcW w:w="1276" w:type="dxa"/>
          </w:tcPr>
          <w:p w14:paraId="415BEC64" w14:textId="77777777" w:rsidR="00E87725" w:rsidRPr="00436265" w:rsidRDefault="00E87725" w:rsidP="00E87725">
            <w:pPr>
              <w:widowControl/>
              <w:tabs>
                <w:tab w:val="left" w:pos="0"/>
              </w:tabs>
              <w:jc w:val="center"/>
              <w:rPr>
                <w:szCs w:val="26"/>
              </w:rPr>
            </w:pPr>
          </w:p>
        </w:tc>
        <w:tc>
          <w:tcPr>
            <w:tcW w:w="2269" w:type="dxa"/>
          </w:tcPr>
          <w:p w14:paraId="75927432" w14:textId="77777777" w:rsidR="00E87725" w:rsidRDefault="00F31472" w:rsidP="00E87725">
            <w:pPr>
              <w:widowControl/>
              <w:tabs>
                <w:tab w:val="left" w:pos="0"/>
              </w:tabs>
              <w:jc w:val="center"/>
              <w:rPr>
                <w:szCs w:val="26"/>
                <w:u w:val="double"/>
              </w:rPr>
            </w:pPr>
            <w:r>
              <w:rPr>
                <w:szCs w:val="26"/>
                <w:u w:val="double"/>
              </w:rPr>
              <w:t>6.64</w:t>
            </w:r>
            <w:r w:rsidR="00E87725">
              <w:rPr>
                <w:szCs w:val="26"/>
                <w:u w:val="double"/>
              </w:rPr>
              <w:t xml:space="preserve"> </w:t>
            </w:r>
            <w:r w:rsidR="00E87725" w:rsidRPr="00436265">
              <w:rPr>
                <w:szCs w:val="26"/>
                <w:u w:val="double"/>
              </w:rPr>
              <w:t>%</w:t>
            </w:r>
          </w:p>
          <w:p w14:paraId="7E887F6E" w14:textId="77777777" w:rsidR="00F11F4E" w:rsidRPr="00436265" w:rsidRDefault="00F11F4E" w:rsidP="00E87725">
            <w:pPr>
              <w:widowControl/>
              <w:tabs>
                <w:tab w:val="left" w:pos="0"/>
              </w:tabs>
              <w:jc w:val="center"/>
              <w:rPr>
                <w:szCs w:val="26"/>
                <w:u w:val="double"/>
              </w:rPr>
            </w:pPr>
          </w:p>
        </w:tc>
      </w:tr>
    </w:tbl>
    <w:p w14:paraId="374AA6F8" w14:textId="77777777" w:rsidR="00E87725" w:rsidRPr="00007AE6" w:rsidRDefault="00E87725" w:rsidP="00E87725">
      <w:pPr>
        <w:pStyle w:val="Heading2"/>
      </w:pPr>
      <w:bookmarkStart w:id="28" w:name="_Toc481494451"/>
      <w:bookmarkStart w:id="29" w:name="_Toc501358801"/>
      <w:r>
        <w:t>BAROMETER (PROXY) GROUP</w:t>
      </w:r>
      <w:bookmarkEnd w:id="28"/>
      <w:bookmarkEnd w:id="29"/>
    </w:p>
    <w:p w14:paraId="45F45BC0" w14:textId="77777777" w:rsidR="00E87725" w:rsidRPr="00E23837" w:rsidRDefault="00E87725" w:rsidP="00E87725">
      <w:pPr>
        <w:tabs>
          <w:tab w:val="left" w:pos="0"/>
        </w:tabs>
        <w:ind w:left="720" w:hanging="720"/>
        <w:rPr>
          <w:b/>
        </w:rPr>
      </w:pPr>
      <w:r w:rsidRPr="00E23837">
        <w:rPr>
          <w:b/>
        </w:rPr>
        <w:t>Q.</w:t>
      </w:r>
      <w:r w:rsidRPr="00E23837">
        <w:rPr>
          <w:b/>
        </w:rPr>
        <w:tab/>
        <w:t xml:space="preserve">WHAT IS A </w:t>
      </w:r>
      <w:r>
        <w:rPr>
          <w:b/>
        </w:rPr>
        <w:t>BAROMETER</w:t>
      </w:r>
      <w:r w:rsidRPr="00E23837">
        <w:rPr>
          <w:b/>
        </w:rPr>
        <w:t xml:space="preserve"> GROUP, AS USED IN BASE RATE CASES?</w:t>
      </w:r>
    </w:p>
    <w:p w14:paraId="4A709E8E" w14:textId="77777777" w:rsidR="00E87725" w:rsidRPr="00973FE7" w:rsidRDefault="00E87725" w:rsidP="00973FE7">
      <w:pPr>
        <w:tabs>
          <w:tab w:val="left" w:pos="0"/>
        </w:tabs>
        <w:ind w:left="720" w:hanging="720"/>
      </w:pPr>
      <w:r w:rsidRPr="00E23837">
        <w:t>A.</w:t>
      </w:r>
      <w:r w:rsidRPr="00E23837">
        <w:tab/>
        <w:t xml:space="preserve">A </w:t>
      </w:r>
      <w:r>
        <w:t>barometer</w:t>
      </w:r>
      <w:r w:rsidRPr="00E23837">
        <w:t xml:space="preserve"> group, also called a </w:t>
      </w:r>
      <w:r>
        <w:t>proxy</w:t>
      </w:r>
      <w:r w:rsidRPr="00E23837">
        <w:t xml:space="preserve"> group, is a group of companies which act as a </w:t>
      </w:r>
      <w:r w:rsidRPr="00E23837">
        <w:lastRenderedPageBreak/>
        <w:t xml:space="preserve">benchmark for determining the subject utility’s </w:t>
      </w:r>
      <w:r>
        <w:t>rate of return</w:t>
      </w:r>
      <w:r w:rsidR="00973FE7">
        <w:t xml:space="preserve"> in a base rate case. </w:t>
      </w:r>
    </w:p>
    <w:p w14:paraId="5D7F8434" w14:textId="77777777" w:rsidR="00E87725" w:rsidRPr="003C5D6C" w:rsidRDefault="00E87725" w:rsidP="00E87725">
      <w:pPr>
        <w:tabs>
          <w:tab w:val="left" w:pos="0"/>
        </w:tabs>
        <w:ind w:left="720" w:hanging="720"/>
      </w:pPr>
      <w:r w:rsidRPr="003C5D6C">
        <w:rPr>
          <w:b/>
        </w:rPr>
        <w:t>Q.</w:t>
      </w:r>
      <w:r w:rsidRPr="003C5D6C">
        <w:rPr>
          <w:b/>
        </w:rPr>
        <w:tab/>
        <w:t>WHAT ARE THE REASONS FOR USING A BAROMETER GROUP?</w:t>
      </w:r>
    </w:p>
    <w:p w14:paraId="7FFF97D4" w14:textId="2F99DDE6" w:rsidR="00E87725" w:rsidRPr="003C5D6C" w:rsidRDefault="00E87725" w:rsidP="00973FE7">
      <w:pPr>
        <w:tabs>
          <w:tab w:val="left" w:pos="0"/>
        </w:tabs>
        <w:ind w:left="720" w:hanging="720"/>
      </w:pPr>
      <w:r w:rsidRPr="003C5D6C">
        <w:t>A.</w:t>
      </w:r>
      <w:r w:rsidRPr="003C5D6C">
        <w:tab/>
        <w:t>Many public utility companies are not publicly traded, and theref</w:t>
      </w:r>
      <w:r w:rsidR="00C065DC">
        <w:t xml:space="preserve">ore lack specific market data. </w:t>
      </w:r>
      <w:r w:rsidRPr="003C5D6C">
        <w:t xml:space="preserve">A barometer group provides that </w:t>
      </w:r>
      <w:r w:rsidR="00C065DC">
        <w:t xml:space="preserve">industry specific market data. </w:t>
      </w:r>
      <w:r w:rsidRPr="003C5D6C">
        <w:t xml:space="preserve">Furthermore, </w:t>
      </w:r>
      <w:r>
        <w:t xml:space="preserve">water utilities in a </w:t>
      </w:r>
      <w:r w:rsidRPr="003C5D6C">
        <w:t>barometer group have shared common characteristics of regulated water distribution utilities, and are well suited to compa</w:t>
      </w:r>
      <w:r w:rsidR="00C065DC">
        <w:t xml:space="preserve">rison among utility companies. </w:t>
      </w:r>
      <w:r w:rsidRPr="003C5D6C">
        <w:t>This comparative method is a standard approach in utility rate cases.</w:t>
      </w:r>
    </w:p>
    <w:p w14:paraId="0B709129" w14:textId="77777777" w:rsidR="00E87725" w:rsidRPr="00E23837" w:rsidRDefault="00E87725" w:rsidP="00E87725">
      <w:pPr>
        <w:tabs>
          <w:tab w:val="left" w:pos="0"/>
        </w:tabs>
        <w:ind w:left="720" w:hanging="720"/>
      </w:pPr>
      <w:r>
        <w:rPr>
          <w:b/>
        </w:rPr>
        <w:t>Q.</w:t>
      </w:r>
      <w:r>
        <w:rPr>
          <w:b/>
        </w:rPr>
        <w:tab/>
      </w:r>
      <w:r w:rsidRPr="00E23837">
        <w:rPr>
          <w:b/>
        </w:rPr>
        <w:t>ARE THE</w:t>
      </w:r>
      <w:r>
        <w:rPr>
          <w:b/>
        </w:rPr>
        <w:t>RE ADDITIONAL</w:t>
      </w:r>
      <w:r w:rsidRPr="00E23837">
        <w:rPr>
          <w:b/>
        </w:rPr>
        <w:t xml:space="preserve"> REASONS FOR USING A BAROMETER GROUP?</w:t>
      </w:r>
    </w:p>
    <w:p w14:paraId="787D9028" w14:textId="6D8E25A2" w:rsidR="00E87725" w:rsidRPr="00E23837" w:rsidRDefault="00E87725" w:rsidP="00E87725">
      <w:pPr>
        <w:tabs>
          <w:tab w:val="left" w:pos="0"/>
        </w:tabs>
        <w:ind w:left="720" w:hanging="720"/>
      </w:pPr>
      <w:r w:rsidRPr="00E23837">
        <w:t>A.</w:t>
      </w:r>
      <w:r w:rsidRPr="00E23837">
        <w:tab/>
      </w:r>
      <w:r w:rsidR="00C065DC">
        <w:t xml:space="preserve">Yes. </w:t>
      </w:r>
      <w:r w:rsidRPr="00E23837">
        <w:t>A barometer group is typically utilized since the use of data exclusively from one company may be less reliable</w:t>
      </w:r>
      <w:r w:rsidR="00C065DC">
        <w:t xml:space="preserve"> than using a barometer group. </w:t>
      </w:r>
      <w:r w:rsidRPr="00E23837">
        <w:t>The lower reliability occurs because the data for one company may be subject to events which can cause short-term</w:t>
      </w:r>
      <w:r w:rsidR="00C065DC">
        <w:t xml:space="preserve"> anomalies in the marketplace. </w:t>
      </w:r>
      <w:r w:rsidRPr="00E23837">
        <w:t xml:space="preserve">The </w:t>
      </w:r>
      <w:r>
        <w:t>rate of return</w:t>
      </w:r>
      <w:r w:rsidRPr="00E23837">
        <w:t xml:space="preserve"> on common equity for a single company could become distorted in these particular circumstances, and would therefore not be representative of</w:t>
      </w:r>
      <w:r w:rsidR="00C065DC">
        <w:t xml:space="preserve"> similarly situated companies. </w:t>
      </w:r>
      <w:r w:rsidRPr="00E23837">
        <w:t>The use of a barometer group has the effect of smoothing out potential anomalies associated with a single company.</w:t>
      </w:r>
    </w:p>
    <w:p w14:paraId="77C561E1" w14:textId="5CA7CB30" w:rsidR="00C065DC" w:rsidRPr="00973FE7" w:rsidRDefault="00E87725" w:rsidP="00B32461">
      <w:pPr>
        <w:widowControl/>
        <w:tabs>
          <w:tab w:val="left" w:pos="0"/>
        </w:tabs>
        <w:ind w:left="720" w:hanging="720"/>
      </w:pPr>
      <w:r w:rsidRPr="00E23837">
        <w:tab/>
      </w:r>
      <w:r>
        <w:tab/>
      </w:r>
      <w:r>
        <w:tab/>
      </w:r>
      <w:r w:rsidRPr="00E23837">
        <w:t>A barometer group cost of equity is also used as a benchmark to satisfy the long established guideline of utility regulation that seeks to provide the subject utility with the opportunity to earn a return equal to that of enterprises</w:t>
      </w:r>
      <w:r>
        <w:t xml:space="preserve"> with similar risk profiles</w:t>
      </w:r>
      <w:r w:rsidR="00973FE7">
        <w:t>.</w:t>
      </w:r>
    </w:p>
    <w:p w14:paraId="0055F7E0" w14:textId="77777777" w:rsidR="00E87725" w:rsidRPr="00E23837" w:rsidRDefault="00E87725" w:rsidP="00C065DC">
      <w:pPr>
        <w:tabs>
          <w:tab w:val="left" w:pos="0"/>
        </w:tabs>
        <w:ind w:left="720" w:hanging="720"/>
        <w:rPr>
          <w:b/>
        </w:rPr>
      </w:pPr>
      <w:r w:rsidRPr="00E23837">
        <w:rPr>
          <w:b/>
        </w:rPr>
        <w:t>Q.</w:t>
      </w:r>
      <w:r w:rsidRPr="00E23837">
        <w:rPr>
          <w:b/>
        </w:rPr>
        <w:tab/>
        <w:t>WHAT CRITERIA DID YOU USE IN SELECTING YOUR BAROMETER GROUP COMPANIES?</w:t>
      </w:r>
    </w:p>
    <w:p w14:paraId="0DFA7F43" w14:textId="387A2855" w:rsidR="00D65935" w:rsidRDefault="00E87725" w:rsidP="00FE4CE2">
      <w:pPr>
        <w:tabs>
          <w:tab w:val="left" w:pos="0"/>
        </w:tabs>
        <w:ind w:left="720" w:hanging="720"/>
      </w:pPr>
      <w:r w:rsidRPr="00E23837">
        <w:t>A.</w:t>
      </w:r>
      <w:r w:rsidRPr="00E23837">
        <w:tab/>
      </w:r>
      <w:r>
        <w:t>As in this docket, I generally</w:t>
      </w:r>
      <w:r w:rsidRPr="00E23837">
        <w:t xml:space="preserve"> use the following criteria</w:t>
      </w:r>
      <w:r w:rsidRPr="007A4C09">
        <w:t xml:space="preserve"> </w:t>
      </w:r>
      <w:r>
        <w:t>w</w:t>
      </w:r>
      <w:r w:rsidRPr="00E23837">
        <w:t xml:space="preserve">hen selecting a barometer group: 1) 50% or more of the company’s revenues must be generated from the </w:t>
      </w:r>
      <w:r>
        <w:t>water utility</w:t>
      </w:r>
      <w:r w:rsidRPr="00E23837">
        <w:t xml:space="preserve"> distribution industry; 2) the company’s stock must be publicly traded; 3) investment information for the </w:t>
      </w:r>
      <w:r w:rsidRPr="00E23837">
        <w:lastRenderedPageBreak/>
        <w:t>company must be available from more than one source;</w:t>
      </w:r>
      <w:r>
        <w:t xml:space="preserve"> and</w:t>
      </w:r>
      <w:r w:rsidRPr="00E23837">
        <w:t xml:space="preserve"> 4) the company must not be currently involved/targeted in an announced merger or acquisition</w:t>
      </w:r>
      <w:r>
        <w:t>.</w:t>
      </w:r>
      <w:r w:rsidRPr="00E23837">
        <w:t xml:space="preserve"> </w:t>
      </w:r>
    </w:p>
    <w:p w14:paraId="59DD632C" w14:textId="77777777" w:rsidR="00E87725" w:rsidRPr="007C6B5D" w:rsidRDefault="00E87725" w:rsidP="00C065DC">
      <w:pPr>
        <w:tabs>
          <w:tab w:val="left" w:pos="0"/>
        </w:tabs>
        <w:ind w:left="720" w:hanging="720"/>
        <w:rPr>
          <w:b/>
        </w:rPr>
      </w:pPr>
      <w:r>
        <w:rPr>
          <w:b/>
        </w:rPr>
        <w:t>Q.</w:t>
      </w:r>
      <w:r w:rsidRPr="007C6B5D">
        <w:rPr>
          <w:b/>
        </w:rPr>
        <w:tab/>
      </w:r>
      <w:r>
        <w:rPr>
          <w:b/>
        </w:rPr>
        <w:t xml:space="preserve">DID </w:t>
      </w:r>
      <w:r w:rsidR="006D304E">
        <w:rPr>
          <w:b/>
        </w:rPr>
        <w:t>THE COMMONS</w:t>
      </w:r>
      <w:r>
        <w:rPr>
          <w:b/>
        </w:rPr>
        <w:t xml:space="preserve"> </w:t>
      </w:r>
      <w:r w:rsidR="006A7043">
        <w:rPr>
          <w:b/>
        </w:rPr>
        <w:t>USE</w:t>
      </w:r>
      <w:r>
        <w:rPr>
          <w:b/>
        </w:rPr>
        <w:t xml:space="preserve"> A BAROMETER GROUP</w:t>
      </w:r>
      <w:r w:rsidR="006A7043">
        <w:rPr>
          <w:b/>
        </w:rPr>
        <w:t xml:space="preserve"> IN ITS ANALYSIS</w:t>
      </w:r>
      <w:r w:rsidRPr="007C6B5D">
        <w:rPr>
          <w:b/>
        </w:rPr>
        <w:t>?</w:t>
      </w:r>
    </w:p>
    <w:p w14:paraId="1D32835A" w14:textId="77777777" w:rsidR="00E87725" w:rsidRPr="00973FE7" w:rsidRDefault="00E87725" w:rsidP="00C065DC">
      <w:pPr>
        <w:widowControl/>
        <w:tabs>
          <w:tab w:val="left" w:pos="0"/>
        </w:tabs>
        <w:ind w:left="720" w:hanging="720"/>
      </w:pPr>
      <w:r w:rsidRPr="007C6B5D">
        <w:t>A.</w:t>
      </w:r>
      <w:r w:rsidRPr="007C6B5D">
        <w:tab/>
      </w:r>
      <w:r>
        <w:t xml:space="preserve">No.  </w:t>
      </w:r>
      <w:r w:rsidRPr="006F7F77">
        <w:rPr>
          <w:vertAlign w:val="superscript"/>
        </w:rPr>
        <w:t xml:space="preserve"> </w:t>
      </w:r>
      <w:r w:rsidR="00973FE7">
        <w:t xml:space="preserve"> </w:t>
      </w:r>
    </w:p>
    <w:p w14:paraId="35E5CA8B" w14:textId="77777777" w:rsidR="00E87725" w:rsidRPr="00E23837" w:rsidRDefault="00E87725" w:rsidP="00C065DC">
      <w:pPr>
        <w:tabs>
          <w:tab w:val="left" w:pos="0"/>
        </w:tabs>
        <w:ind w:left="720" w:hanging="720"/>
        <w:rPr>
          <w:b/>
        </w:rPr>
      </w:pPr>
      <w:r w:rsidRPr="00E23837">
        <w:rPr>
          <w:b/>
        </w:rPr>
        <w:t>Q.</w:t>
      </w:r>
      <w:r w:rsidRPr="00E23837">
        <w:rPr>
          <w:b/>
        </w:rPr>
        <w:tab/>
        <w:t>WHAT BAROMETER GROUP DID YOU USE IN YOUR ANALYSIS?</w:t>
      </w:r>
    </w:p>
    <w:p w14:paraId="237E0781" w14:textId="31FFB462" w:rsidR="004A469C" w:rsidRPr="00C065DC" w:rsidRDefault="00E87725" w:rsidP="00C065DC">
      <w:pPr>
        <w:tabs>
          <w:tab w:val="left" w:pos="0"/>
        </w:tabs>
        <w:ind w:left="720" w:hanging="720"/>
      </w:pPr>
      <w:r w:rsidRPr="00E23837">
        <w:t>A.</w:t>
      </w:r>
      <w:r w:rsidRPr="00E23837">
        <w:tab/>
        <w:t xml:space="preserve">I selected American States Water Company, American Water Works, Aqua America, California Water Service Group, Connecticut Water Service, </w:t>
      </w:r>
      <w:r>
        <w:t xml:space="preserve">Middlesex Water Company, </w:t>
      </w:r>
      <w:r w:rsidRPr="00E23837">
        <w:t xml:space="preserve">SJW Corporation, and York Water. </w:t>
      </w:r>
    </w:p>
    <w:p w14:paraId="34F29896" w14:textId="77777777" w:rsidR="00E87725" w:rsidRPr="00E23837" w:rsidRDefault="00E87725" w:rsidP="00C065DC">
      <w:pPr>
        <w:pStyle w:val="Heading2"/>
      </w:pPr>
      <w:bookmarkStart w:id="30" w:name="_Toc343506793"/>
      <w:bookmarkStart w:id="31" w:name="_Toc435102587"/>
      <w:bookmarkStart w:id="32" w:name="_Toc481494452"/>
      <w:bookmarkStart w:id="33" w:name="_Toc501358802"/>
      <w:r w:rsidRPr="00E23837">
        <w:t>CAPITAL STRUCTURE</w:t>
      </w:r>
      <w:bookmarkEnd w:id="30"/>
      <w:bookmarkEnd w:id="31"/>
      <w:bookmarkEnd w:id="32"/>
      <w:bookmarkEnd w:id="33"/>
    </w:p>
    <w:p w14:paraId="59D47939" w14:textId="77777777" w:rsidR="00E87725" w:rsidRPr="00E23837" w:rsidRDefault="00E87725" w:rsidP="00C065DC">
      <w:pPr>
        <w:ind w:left="720" w:hanging="720"/>
        <w:rPr>
          <w:b/>
        </w:rPr>
      </w:pPr>
      <w:r w:rsidRPr="00E23837">
        <w:rPr>
          <w:b/>
        </w:rPr>
        <w:t>Q.</w:t>
      </w:r>
      <w:r w:rsidRPr="00E23837">
        <w:rPr>
          <w:b/>
        </w:rPr>
        <w:tab/>
        <w:t>WHAT DOES CAPITAL STRUCTURE REPRESENT IN A RATE CASE?</w:t>
      </w:r>
    </w:p>
    <w:p w14:paraId="473B6B87" w14:textId="057CD7E5" w:rsidR="00E87725" w:rsidRPr="00E23837" w:rsidRDefault="00E87725" w:rsidP="00C065DC">
      <w:pPr>
        <w:ind w:left="720" w:hanging="720"/>
      </w:pPr>
      <w:r w:rsidRPr="00E23837">
        <w:t>A.</w:t>
      </w:r>
      <w:r w:rsidRPr="00E23837">
        <w:tab/>
        <w:t xml:space="preserve">Capital structure represents the </w:t>
      </w:r>
      <w:r>
        <w:t xml:space="preserve">forms of </w:t>
      </w:r>
      <w:r w:rsidRPr="00E23837">
        <w:t>financing of</w:t>
      </w:r>
      <w:r w:rsidR="00C065DC">
        <w:t xml:space="preserve"> long-term assets (rate base). </w:t>
      </w:r>
      <w:r w:rsidRPr="00E23837">
        <w:t xml:space="preserve">The primary forms of financing employed by public utilities </w:t>
      </w:r>
      <w:r w:rsidR="00973FE7">
        <w:t>include debt and common equity.</w:t>
      </w:r>
    </w:p>
    <w:p w14:paraId="4D99027E" w14:textId="77777777" w:rsidR="00E87725" w:rsidRPr="00E23837" w:rsidRDefault="007A035B" w:rsidP="00C065DC">
      <w:pPr>
        <w:tabs>
          <w:tab w:val="left" w:pos="0"/>
        </w:tabs>
        <w:ind w:left="720" w:hanging="720"/>
        <w:rPr>
          <w:b/>
        </w:rPr>
      </w:pPr>
      <w:r>
        <w:rPr>
          <w:b/>
        </w:rPr>
        <w:t>Q.</w:t>
      </w:r>
      <w:r>
        <w:rPr>
          <w:b/>
        </w:rPr>
        <w:tab/>
        <w:t>WHAT IS THE COMMONS’</w:t>
      </w:r>
      <w:r w:rsidR="00E87725" w:rsidRPr="00E23837">
        <w:rPr>
          <w:b/>
        </w:rPr>
        <w:t xml:space="preserve"> CLAIMED CAPITAL STRUCTURE?</w:t>
      </w:r>
    </w:p>
    <w:p w14:paraId="5A2E4834" w14:textId="4EA173B5" w:rsidR="00C065DC" w:rsidRPr="00973FE7" w:rsidRDefault="00E87725" w:rsidP="00B32461">
      <w:pPr>
        <w:tabs>
          <w:tab w:val="left" w:pos="0"/>
        </w:tabs>
        <w:ind w:left="720" w:hanging="720"/>
      </w:pPr>
      <w:r w:rsidRPr="00E23837">
        <w:t>A.</w:t>
      </w:r>
      <w:r w:rsidRPr="00E23837">
        <w:tab/>
      </w:r>
      <w:r w:rsidR="006D304E">
        <w:t>The Commons</w:t>
      </w:r>
      <w:r>
        <w:t xml:space="preserve"> </w:t>
      </w:r>
      <w:r w:rsidRPr="00E23837">
        <w:t xml:space="preserve">is claiming </w:t>
      </w:r>
      <w:r w:rsidR="0080073C">
        <w:t xml:space="preserve">that </w:t>
      </w:r>
      <w:r w:rsidR="006D304E">
        <w:t>a</w:t>
      </w:r>
      <w:r w:rsidR="00E94784">
        <w:t xml:space="preserve"> capital structure of </w:t>
      </w:r>
      <w:r w:rsidR="00FA0D04">
        <w:t>9</w:t>
      </w:r>
      <w:r w:rsidR="00E94784">
        <w:t>.</w:t>
      </w:r>
      <w:r w:rsidR="00FA0D04">
        <w:t>5</w:t>
      </w:r>
      <w:r w:rsidR="00E94784">
        <w:t>0</w:t>
      </w:r>
      <w:r>
        <w:t xml:space="preserve">% debt and </w:t>
      </w:r>
      <w:r w:rsidR="00FA0D04">
        <w:t>90.5</w:t>
      </w:r>
      <w:r w:rsidR="00E94784">
        <w:t>0</w:t>
      </w:r>
      <w:r>
        <w:t>% equity should be used</w:t>
      </w:r>
      <w:r w:rsidR="00973FE7">
        <w:t>.</w:t>
      </w:r>
    </w:p>
    <w:p w14:paraId="0E3A8C00" w14:textId="77777777" w:rsidR="00E87725" w:rsidRPr="00E23837" w:rsidRDefault="00E87725" w:rsidP="00C065DC">
      <w:pPr>
        <w:tabs>
          <w:tab w:val="left" w:pos="0"/>
        </w:tabs>
        <w:ind w:left="720" w:hanging="720"/>
        <w:rPr>
          <w:b/>
        </w:rPr>
      </w:pPr>
      <w:r w:rsidRPr="00E23837">
        <w:rPr>
          <w:b/>
        </w:rPr>
        <w:t>Q.</w:t>
      </w:r>
      <w:r w:rsidRPr="00E23837">
        <w:rPr>
          <w:b/>
        </w:rPr>
        <w:tab/>
        <w:t xml:space="preserve">WHAT IS YOUR RECOMMENDATION REGARDING </w:t>
      </w:r>
      <w:r w:rsidR="00E94784">
        <w:rPr>
          <w:b/>
        </w:rPr>
        <w:t>THE COMMONS’</w:t>
      </w:r>
      <w:r w:rsidRPr="00E23837">
        <w:rPr>
          <w:b/>
        </w:rPr>
        <w:t xml:space="preserve"> CAPITAL STRUCTURE?</w:t>
      </w:r>
    </w:p>
    <w:p w14:paraId="7719A68E" w14:textId="77777777" w:rsidR="00E87725" w:rsidRPr="00973FE7" w:rsidRDefault="00E87725" w:rsidP="00973FE7">
      <w:pPr>
        <w:tabs>
          <w:tab w:val="left" w:pos="0"/>
        </w:tabs>
        <w:ind w:left="720" w:hanging="720"/>
      </w:pPr>
      <w:r w:rsidRPr="00E23837">
        <w:t>A.</w:t>
      </w:r>
      <w:r w:rsidRPr="00E23837">
        <w:tab/>
        <w:t xml:space="preserve">I recommend using </w:t>
      </w:r>
      <w:r>
        <w:t>a hypothetical capital struc</w:t>
      </w:r>
      <w:r w:rsidR="007A035B">
        <w:t>ture of 50</w:t>
      </w:r>
      <w:r>
        <w:t>% debt and 5</w:t>
      </w:r>
      <w:r w:rsidR="007A035B">
        <w:t>0</w:t>
      </w:r>
      <w:r>
        <w:t>% equity</w:t>
      </w:r>
      <w:r w:rsidR="00973FE7">
        <w:t>.</w:t>
      </w:r>
    </w:p>
    <w:p w14:paraId="2E177C2A" w14:textId="77777777" w:rsidR="00E87725" w:rsidRPr="00E23837" w:rsidRDefault="00E87725" w:rsidP="00E87725">
      <w:pPr>
        <w:tabs>
          <w:tab w:val="left" w:pos="0"/>
        </w:tabs>
        <w:ind w:left="720" w:hanging="720"/>
        <w:rPr>
          <w:b/>
        </w:rPr>
      </w:pPr>
      <w:r w:rsidRPr="00E23837">
        <w:rPr>
          <w:b/>
        </w:rPr>
        <w:t>Q.</w:t>
      </w:r>
      <w:r w:rsidRPr="00E23837">
        <w:rPr>
          <w:b/>
        </w:rPr>
        <w:tab/>
        <w:t xml:space="preserve">WHAT IS THE BASIS FOR YOUR RECOMMENDATION TO USE </w:t>
      </w:r>
      <w:r>
        <w:rPr>
          <w:b/>
        </w:rPr>
        <w:t>A</w:t>
      </w:r>
      <w:r w:rsidRPr="00E23837">
        <w:rPr>
          <w:b/>
        </w:rPr>
        <w:t xml:space="preserve"> HYPOTHETICAL CAPITAL STRUCTURE?</w:t>
      </w:r>
    </w:p>
    <w:p w14:paraId="5603245C" w14:textId="77777777" w:rsidR="007A035B" w:rsidRPr="00A72704" w:rsidRDefault="00E87725" w:rsidP="007A035B">
      <w:pPr>
        <w:ind w:left="720" w:hanging="720"/>
        <w:rPr>
          <w:color w:val="000000" w:themeColor="text1"/>
        </w:rPr>
      </w:pPr>
      <w:r w:rsidRPr="00E23837">
        <w:t>A.</w:t>
      </w:r>
      <w:r w:rsidRPr="00E23837">
        <w:tab/>
      </w:r>
      <w:r w:rsidR="007A035B" w:rsidRPr="00A72704">
        <w:rPr>
          <w:color w:val="000000" w:themeColor="text1"/>
        </w:rPr>
        <w:t>A capital structure should not only be representative of the average water utility, but should also be an efficient use of capital. The use of a capital structure that is outside the range of the water utility industry’s capital structure may result in an overstated rate of return.</w:t>
      </w:r>
    </w:p>
    <w:p w14:paraId="1D7A3D18" w14:textId="42139B0D" w:rsidR="00E87725" w:rsidRPr="00C065DC" w:rsidRDefault="007A035B" w:rsidP="00C065DC">
      <w:pPr>
        <w:ind w:left="720" w:hanging="720"/>
        <w:rPr>
          <w:color w:val="000000" w:themeColor="text1"/>
        </w:rPr>
      </w:pPr>
      <w:r w:rsidRPr="00A72704">
        <w:rPr>
          <w:color w:val="000000" w:themeColor="text1"/>
        </w:rPr>
        <w:lastRenderedPageBreak/>
        <w:tab/>
      </w:r>
      <w:r w:rsidRPr="00A72704">
        <w:rPr>
          <w:color w:val="000000" w:themeColor="text1"/>
        </w:rPr>
        <w:tab/>
      </w:r>
      <w:r>
        <w:rPr>
          <w:color w:val="000000" w:themeColor="text1"/>
        </w:rPr>
        <w:t>The justification for Staff proposing a 50% debt and 50% equity capital structure results from a report from Value Line.</w:t>
      </w:r>
      <w:r w:rsidR="00C065DC">
        <w:rPr>
          <w:rStyle w:val="FootnoteReference"/>
          <w:color w:val="000000" w:themeColor="text1"/>
        </w:rPr>
        <w:footnoteReference w:id="26"/>
      </w:r>
      <w:r w:rsidR="00C065DC">
        <w:rPr>
          <w:color w:val="000000" w:themeColor="text1"/>
        </w:rPr>
        <w:t xml:space="preserve"> In this report, </w:t>
      </w:r>
      <w:r>
        <w:rPr>
          <w:color w:val="000000" w:themeColor="text1"/>
        </w:rPr>
        <w:t>Value Line states, “Managements usually aim for about a 50/50 weighting of debt and equity</w:t>
      </w:r>
      <w:r w:rsidR="00C065DC">
        <w:rPr>
          <w:color w:val="000000" w:themeColor="text1"/>
        </w:rPr>
        <w:t>.</w:t>
      </w:r>
      <w:r>
        <w:rPr>
          <w:color w:val="000000" w:themeColor="text1"/>
        </w:rPr>
        <w:t>”</w:t>
      </w:r>
      <w:r w:rsidR="00C065DC">
        <w:rPr>
          <w:color w:val="000000" w:themeColor="text1"/>
        </w:rPr>
        <w:t xml:space="preserve"> </w:t>
      </w:r>
      <w:r w:rsidR="00E87725">
        <w:t xml:space="preserve">Therefore, a hypothetical capital structure based upon an industry average should be </w:t>
      </w:r>
      <w:r w:rsidR="00973FE7">
        <w:t>used for ratemaking purposes.</w:t>
      </w:r>
      <w:r w:rsidR="00973FE7">
        <w:tab/>
      </w:r>
      <w:r w:rsidR="00973FE7">
        <w:tab/>
      </w:r>
    </w:p>
    <w:p w14:paraId="7586769D" w14:textId="77777777" w:rsidR="00E87725" w:rsidRPr="009B2401" w:rsidRDefault="00E87725" w:rsidP="00E87725">
      <w:pPr>
        <w:pStyle w:val="Heading2"/>
        <w:rPr>
          <w:color w:val="auto"/>
        </w:rPr>
      </w:pPr>
      <w:bookmarkStart w:id="34" w:name="_Toc343506794"/>
      <w:bookmarkStart w:id="35" w:name="_Toc435102588"/>
      <w:bookmarkStart w:id="36" w:name="_Toc481494453"/>
      <w:bookmarkStart w:id="37" w:name="_Toc501358803"/>
      <w:r w:rsidRPr="009B2401">
        <w:rPr>
          <w:color w:val="auto"/>
        </w:rPr>
        <w:t>COST RATE OF LONG-TERM DEBT</w:t>
      </w:r>
      <w:bookmarkEnd w:id="34"/>
      <w:bookmarkEnd w:id="35"/>
      <w:bookmarkEnd w:id="36"/>
      <w:bookmarkEnd w:id="37"/>
    </w:p>
    <w:p w14:paraId="42816E61" w14:textId="77777777" w:rsidR="00E87725" w:rsidRPr="009B2401" w:rsidRDefault="00E87725" w:rsidP="00E87725">
      <w:pPr>
        <w:tabs>
          <w:tab w:val="left" w:pos="0"/>
        </w:tabs>
        <w:ind w:left="720" w:hanging="720"/>
        <w:rPr>
          <w:b/>
        </w:rPr>
      </w:pPr>
      <w:r w:rsidRPr="009B2401">
        <w:rPr>
          <w:b/>
        </w:rPr>
        <w:t>Q.</w:t>
      </w:r>
      <w:r w:rsidRPr="009B2401">
        <w:rPr>
          <w:b/>
        </w:rPr>
        <w:tab/>
        <w:t xml:space="preserve">WHAT IS </w:t>
      </w:r>
      <w:r w:rsidR="007A035B">
        <w:rPr>
          <w:b/>
        </w:rPr>
        <w:t>THE COMMONS’</w:t>
      </w:r>
      <w:r w:rsidRPr="009B2401">
        <w:rPr>
          <w:b/>
        </w:rPr>
        <w:t xml:space="preserve"> CLAIMED COST RATE OF LONG-TERM DEBT?</w:t>
      </w:r>
    </w:p>
    <w:p w14:paraId="7A745720" w14:textId="77777777" w:rsidR="00973FE7" w:rsidRPr="009B2401" w:rsidRDefault="00E87725" w:rsidP="00973FE7">
      <w:pPr>
        <w:tabs>
          <w:tab w:val="left" w:pos="0"/>
        </w:tabs>
        <w:ind w:left="720" w:hanging="720"/>
      </w:pPr>
      <w:r w:rsidRPr="009B2401">
        <w:t>A.</w:t>
      </w:r>
      <w:r w:rsidRPr="009B2401">
        <w:tab/>
      </w:r>
      <w:r w:rsidR="007A035B">
        <w:t>The Commons</w:t>
      </w:r>
      <w:r w:rsidRPr="009B2401">
        <w:t xml:space="preserve"> claims a cost rate of long-term debt of </w:t>
      </w:r>
      <w:r w:rsidR="007A035B">
        <w:t>4.50</w:t>
      </w:r>
      <w:r w:rsidRPr="009B2401">
        <w:t>%.</w:t>
      </w:r>
    </w:p>
    <w:p w14:paraId="5C3F694C" w14:textId="77777777" w:rsidR="00E87725" w:rsidRPr="009A72FD" w:rsidRDefault="00E87725" w:rsidP="00E87725">
      <w:pPr>
        <w:tabs>
          <w:tab w:val="left" w:pos="0"/>
        </w:tabs>
        <w:ind w:left="720" w:hanging="720"/>
        <w:rPr>
          <w:b/>
        </w:rPr>
      </w:pPr>
      <w:r w:rsidRPr="009A72FD">
        <w:rPr>
          <w:b/>
        </w:rPr>
        <w:t>Q.</w:t>
      </w:r>
      <w:r w:rsidRPr="009A72FD">
        <w:rPr>
          <w:b/>
        </w:rPr>
        <w:tab/>
        <w:t xml:space="preserve">WHAT IS THE BASIS FOR </w:t>
      </w:r>
      <w:r w:rsidR="007A035B">
        <w:rPr>
          <w:b/>
        </w:rPr>
        <w:t>THE COMMON</w:t>
      </w:r>
      <w:r w:rsidR="0007792B">
        <w:rPr>
          <w:b/>
        </w:rPr>
        <w:t>S</w:t>
      </w:r>
      <w:r w:rsidR="007A035B">
        <w:rPr>
          <w:b/>
        </w:rPr>
        <w:t>’</w:t>
      </w:r>
      <w:r w:rsidRPr="009A72FD">
        <w:rPr>
          <w:b/>
        </w:rPr>
        <w:t xml:space="preserve"> CLAIMED COST RATE OF LONG-TERM DEBT?</w:t>
      </w:r>
    </w:p>
    <w:p w14:paraId="725B5203" w14:textId="6878AF77" w:rsidR="00C065DC" w:rsidRPr="00973FE7" w:rsidRDefault="00E87725" w:rsidP="00B32461">
      <w:pPr>
        <w:tabs>
          <w:tab w:val="left" w:pos="0"/>
        </w:tabs>
        <w:ind w:left="720" w:hanging="720"/>
      </w:pPr>
      <w:r w:rsidRPr="009A72FD">
        <w:t>A.</w:t>
      </w:r>
      <w:r w:rsidRPr="009A72FD">
        <w:tab/>
      </w:r>
      <w:r w:rsidR="007A035B">
        <w:t>The Commons’ claim of 4.50</w:t>
      </w:r>
      <w:r w:rsidRPr="009A72FD">
        <w:t xml:space="preserve">% is </w:t>
      </w:r>
      <w:r w:rsidR="007A035B">
        <w:t>based on actual debt issued by Prosperity Bank that matures on August 3, 2019.</w:t>
      </w:r>
      <w:r w:rsidR="00973FE7">
        <w:t xml:space="preserve">  </w:t>
      </w:r>
    </w:p>
    <w:p w14:paraId="25C673B9" w14:textId="77777777" w:rsidR="00E87725" w:rsidRPr="009A72FD" w:rsidRDefault="00E87725" w:rsidP="00E87725">
      <w:pPr>
        <w:tabs>
          <w:tab w:val="left" w:pos="0"/>
        </w:tabs>
        <w:ind w:left="720" w:hanging="720"/>
        <w:rPr>
          <w:b/>
        </w:rPr>
      </w:pPr>
      <w:r w:rsidRPr="009A72FD">
        <w:rPr>
          <w:b/>
        </w:rPr>
        <w:t>Q.</w:t>
      </w:r>
      <w:r w:rsidRPr="009A72FD">
        <w:rPr>
          <w:b/>
        </w:rPr>
        <w:tab/>
        <w:t xml:space="preserve">WHAT IS YOUR RECOMMENDATION REGARDING </w:t>
      </w:r>
      <w:r w:rsidR="007A035B">
        <w:rPr>
          <w:b/>
        </w:rPr>
        <w:t>THE COMMON</w:t>
      </w:r>
      <w:r w:rsidR="0007792B">
        <w:rPr>
          <w:b/>
        </w:rPr>
        <w:t>S</w:t>
      </w:r>
      <w:r w:rsidR="007A035B">
        <w:rPr>
          <w:b/>
        </w:rPr>
        <w:t>’</w:t>
      </w:r>
      <w:r w:rsidRPr="009A72FD">
        <w:rPr>
          <w:b/>
        </w:rPr>
        <w:t xml:space="preserve"> COST RATE OF LONG-TERM DEBT?</w:t>
      </w:r>
    </w:p>
    <w:p w14:paraId="4952346F" w14:textId="77777777" w:rsidR="00E87725" w:rsidRDefault="00E87725" w:rsidP="00973FE7">
      <w:pPr>
        <w:tabs>
          <w:tab w:val="left" w:pos="0"/>
        </w:tabs>
        <w:ind w:left="720" w:hanging="720"/>
      </w:pPr>
      <w:r w:rsidRPr="009A72FD">
        <w:t>A.</w:t>
      </w:r>
      <w:r w:rsidRPr="009A72FD">
        <w:tab/>
        <w:t xml:space="preserve">Staff </w:t>
      </w:r>
      <w:r w:rsidR="00E94784">
        <w:t xml:space="preserve">agrees with The Commons and </w:t>
      </w:r>
      <w:r w:rsidRPr="009A72FD">
        <w:t>recommends using the actu</w:t>
      </w:r>
      <w:r w:rsidR="007A035B">
        <w:t>al cost of debt of 4.50</w:t>
      </w:r>
      <w:r w:rsidR="00973FE7">
        <w:t>%.</w:t>
      </w:r>
    </w:p>
    <w:p w14:paraId="71B250F3" w14:textId="77777777" w:rsidR="00E87725" w:rsidRPr="0046693A" w:rsidRDefault="00E87725" w:rsidP="00AB4F85">
      <w:pPr>
        <w:pStyle w:val="Heading2"/>
        <w:tabs>
          <w:tab w:val="left" w:pos="900"/>
        </w:tabs>
      </w:pPr>
      <w:bookmarkStart w:id="38" w:name="_Toc435102589"/>
      <w:bookmarkStart w:id="39" w:name="_Toc481494454"/>
      <w:bookmarkStart w:id="40" w:name="_Toc501358804"/>
      <w:r w:rsidRPr="0046693A">
        <w:t>EQUITY ANALYSIS</w:t>
      </w:r>
      <w:bookmarkEnd w:id="38"/>
      <w:bookmarkEnd w:id="39"/>
      <w:bookmarkEnd w:id="40"/>
    </w:p>
    <w:p w14:paraId="60D8772E" w14:textId="77777777" w:rsidR="00E87725" w:rsidRPr="0046693A" w:rsidRDefault="00E87725" w:rsidP="00E87725">
      <w:pPr>
        <w:ind w:left="720" w:hanging="720"/>
        <w:rPr>
          <w:b/>
        </w:rPr>
      </w:pPr>
      <w:r w:rsidRPr="0046693A">
        <w:rPr>
          <w:b/>
        </w:rPr>
        <w:t>Q.</w:t>
      </w:r>
      <w:r w:rsidRPr="0046693A">
        <w:rPr>
          <w:b/>
        </w:rPr>
        <w:tab/>
        <w:t>WHAT IS YOUR RECOMMENDATION FOR THE APPROPRIATE COST OF COMMON EQUITY IN THIS PROCEEDING?</w:t>
      </w:r>
    </w:p>
    <w:p w14:paraId="6B61181E" w14:textId="77777777" w:rsidR="00E87725" w:rsidRPr="0046693A" w:rsidRDefault="00E87725" w:rsidP="00973FE7">
      <w:pPr>
        <w:widowControl/>
        <w:ind w:left="720" w:hanging="720"/>
      </w:pPr>
      <w:r w:rsidRPr="0046693A">
        <w:t>A.</w:t>
      </w:r>
      <w:r w:rsidRPr="0046693A">
        <w:tab/>
        <w:t>Based upon my analysis, I recommend</w:t>
      </w:r>
      <w:r w:rsidR="007A035B">
        <w:t xml:space="preserve"> a cost of common equity of 8.77</w:t>
      </w:r>
      <w:r w:rsidR="00973FE7">
        <w:t xml:space="preserve">%. </w:t>
      </w:r>
    </w:p>
    <w:p w14:paraId="06E73322" w14:textId="77777777" w:rsidR="00E87725" w:rsidRPr="0046693A" w:rsidRDefault="00E87725" w:rsidP="00E87725">
      <w:pPr>
        <w:ind w:left="720" w:hanging="720"/>
        <w:rPr>
          <w:b/>
        </w:rPr>
      </w:pPr>
      <w:r w:rsidRPr="0046693A">
        <w:rPr>
          <w:b/>
        </w:rPr>
        <w:t>Q.</w:t>
      </w:r>
      <w:r w:rsidRPr="0046693A">
        <w:rPr>
          <w:b/>
        </w:rPr>
        <w:tab/>
        <w:t>WHAT IS THE BASIS FOR YOUR RECOMMENDATION?</w:t>
      </w:r>
    </w:p>
    <w:p w14:paraId="18A4C651" w14:textId="0B50EA3A" w:rsidR="00D65935" w:rsidRPr="0046693A" w:rsidRDefault="00E87725" w:rsidP="00FE4CE2">
      <w:pPr>
        <w:ind w:left="720" w:hanging="720"/>
      </w:pPr>
      <w:r w:rsidRPr="0046693A">
        <w:t>A.</w:t>
      </w:r>
      <w:r w:rsidRPr="0046693A">
        <w:tab/>
        <w:t>I arrived at this equity return using the Disc</w:t>
      </w:r>
      <w:r w:rsidR="00C065DC">
        <w:t xml:space="preserve">ounted Cash Flow (DCF) method. </w:t>
      </w:r>
      <w:r w:rsidRPr="0046693A">
        <w:t>My DCF analysis employed a spot dividend yield, a 52-week dividend yield</w:t>
      </w:r>
      <w:r w:rsidR="007A035B">
        <w:t>, and earnings growth forecasts</w:t>
      </w:r>
      <w:r w:rsidR="00973FE7">
        <w:t xml:space="preserve">.  </w:t>
      </w:r>
    </w:p>
    <w:p w14:paraId="3EE4D5D3" w14:textId="77777777" w:rsidR="00E87725" w:rsidRPr="0046693A" w:rsidRDefault="00E87725" w:rsidP="00E87725">
      <w:pPr>
        <w:ind w:left="720" w:hanging="720"/>
        <w:rPr>
          <w:b/>
        </w:rPr>
      </w:pPr>
      <w:r w:rsidRPr="0046693A">
        <w:rPr>
          <w:b/>
        </w:rPr>
        <w:lastRenderedPageBreak/>
        <w:t>Q.</w:t>
      </w:r>
      <w:r w:rsidRPr="0046693A">
        <w:rPr>
          <w:b/>
        </w:rPr>
        <w:tab/>
        <w:t>WHAT IS THE THEORETICAL BASIS FOR THE DCF METHOD?</w:t>
      </w:r>
    </w:p>
    <w:p w14:paraId="6BEBD84A" w14:textId="4C921AB1" w:rsidR="004A469C" w:rsidRDefault="00E87725" w:rsidP="00973FE7">
      <w:pPr>
        <w:ind w:left="720" w:hanging="720"/>
      </w:pPr>
      <w:r w:rsidRPr="0046693A">
        <w:t>A.</w:t>
      </w:r>
      <w:r w:rsidRPr="0046693A">
        <w:tab/>
        <w:t>The theoretical basis for the DCF model is the “dividend discount model” of financial theory, which maintains that the value (price) of any security or commodity is the discounted present v</w:t>
      </w:r>
      <w:r w:rsidR="00C065DC">
        <w:t xml:space="preserve">alue of all future cash flows. </w:t>
      </w:r>
      <w:r w:rsidRPr="0046693A">
        <w:t>The DCF model assumes t</w:t>
      </w:r>
      <w:r>
        <w:t>hat investors evaluate stocks using</w:t>
      </w:r>
      <w:r w:rsidRPr="0046693A">
        <w:t xml:space="preserve"> the classical economic framework, which maintains that the value of a financial asset is determined by its earning power, or its ability</w:t>
      </w:r>
      <w:r w:rsidR="00973FE7">
        <w:t xml:space="preserve"> to generate future cash flows.</w:t>
      </w:r>
    </w:p>
    <w:p w14:paraId="51D58A84" w14:textId="77777777" w:rsidR="00E87725" w:rsidRPr="0046693A" w:rsidRDefault="00E87725" w:rsidP="00E87725">
      <w:pPr>
        <w:ind w:left="720" w:hanging="720"/>
        <w:rPr>
          <w:b/>
        </w:rPr>
      </w:pPr>
      <w:r w:rsidRPr="0046693A">
        <w:rPr>
          <w:b/>
        </w:rPr>
        <w:t>Q.</w:t>
      </w:r>
      <w:r w:rsidRPr="0046693A">
        <w:rPr>
          <w:b/>
        </w:rPr>
        <w:tab/>
        <w:t>PLEASE EXPLAIN YOUR DCF ANALYSIS.</w:t>
      </w:r>
    </w:p>
    <w:p w14:paraId="082FB8B5" w14:textId="77777777" w:rsidR="00E87725" w:rsidRPr="0046693A" w:rsidRDefault="00E87725" w:rsidP="00E87725">
      <w:pPr>
        <w:ind w:left="720" w:hanging="720"/>
      </w:pPr>
      <w:r w:rsidRPr="0046693A">
        <w:t>A.</w:t>
      </w:r>
      <w:r w:rsidRPr="0046693A">
        <w:tab/>
        <w:t>My analysis employs the standard discrete DCF model as portrayed in the following formula:</w:t>
      </w:r>
    </w:p>
    <w:p w14:paraId="29CDA78F" w14:textId="77777777" w:rsidR="00E87725" w:rsidRPr="0046693A" w:rsidRDefault="00E87725" w:rsidP="00E87725">
      <w:pPr>
        <w:ind w:left="720" w:hanging="720"/>
      </w:pPr>
      <w:r w:rsidRPr="0046693A">
        <w:tab/>
      </w:r>
      <w:r w:rsidRPr="0046693A">
        <w:tab/>
        <w:t>k = D</w:t>
      </w:r>
      <w:r w:rsidRPr="0046693A">
        <w:rPr>
          <w:vertAlign w:val="subscript"/>
        </w:rPr>
        <w:t>1</w:t>
      </w:r>
      <w:r w:rsidRPr="0046693A">
        <w:t>/P</w:t>
      </w:r>
      <w:r w:rsidRPr="0046693A">
        <w:rPr>
          <w:vertAlign w:val="subscript"/>
        </w:rPr>
        <w:t>0</w:t>
      </w:r>
      <w:r w:rsidRPr="0046693A">
        <w:t xml:space="preserve"> + g</w:t>
      </w:r>
    </w:p>
    <w:p w14:paraId="51A1EE71" w14:textId="77777777" w:rsidR="00E87725" w:rsidRPr="0046693A" w:rsidRDefault="00E87725" w:rsidP="00E87725">
      <w:pPr>
        <w:ind w:left="720" w:hanging="720"/>
      </w:pPr>
      <w:r w:rsidRPr="0046693A">
        <w:tab/>
      </w:r>
      <w:r w:rsidRPr="0046693A">
        <w:tab/>
        <w:t>Where:</w:t>
      </w:r>
    </w:p>
    <w:p w14:paraId="4C45488E" w14:textId="77777777" w:rsidR="00E87725" w:rsidRPr="0046693A" w:rsidRDefault="00E87725" w:rsidP="00E87725">
      <w:pPr>
        <w:ind w:left="720" w:hanging="720"/>
      </w:pPr>
      <w:r w:rsidRPr="0046693A">
        <w:tab/>
      </w:r>
      <w:r w:rsidRPr="0046693A">
        <w:tab/>
      </w:r>
      <w:r w:rsidRPr="0046693A">
        <w:tab/>
        <w:t>k</w:t>
      </w:r>
      <w:r w:rsidRPr="0046693A">
        <w:tab/>
        <w:t>=</w:t>
      </w:r>
      <w:r w:rsidRPr="0046693A">
        <w:tab/>
        <w:t>Cost of equity</w:t>
      </w:r>
    </w:p>
    <w:p w14:paraId="18FD51D2" w14:textId="77777777" w:rsidR="00E87725" w:rsidRPr="0046693A" w:rsidRDefault="00E87725" w:rsidP="00E87725">
      <w:pPr>
        <w:ind w:left="720" w:hanging="720"/>
      </w:pPr>
      <w:r w:rsidRPr="0046693A">
        <w:tab/>
      </w:r>
      <w:r w:rsidRPr="0046693A">
        <w:tab/>
      </w:r>
      <w:r w:rsidRPr="0046693A">
        <w:tab/>
        <w:t>D</w:t>
      </w:r>
      <w:r w:rsidRPr="0046693A">
        <w:rPr>
          <w:vertAlign w:val="subscript"/>
        </w:rPr>
        <w:t>1</w:t>
      </w:r>
      <w:r w:rsidRPr="0046693A">
        <w:tab/>
        <w:t>=</w:t>
      </w:r>
      <w:r w:rsidRPr="0046693A">
        <w:tab/>
        <w:t>Dividend expected during the year</w:t>
      </w:r>
    </w:p>
    <w:p w14:paraId="49389DC9" w14:textId="77777777" w:rsidR="00E87725" w:rsidRPr="0046693A" w:rsidRDefault="00E87725" w:rsidP="00E87725">
      <w:pPr>
        <w:ind w:left="720" w:hanging="720"/>
      </w:pPr>
      <w:r w:rsidRPr="0046693A">
        <w:tab/>
      </w:r>
      <w:r w:rsidRPr="0046693A">
        <w:tab/>
      </w:r>
      <w:r w:rsidRPr="0046693A">
        <w:tab/>
        <w:t>P</w:t>
      </w:r>
      <w:r w:rsidRPr="0046693A">
        <w:rPr>
          <w:vertAlign w:val="subscript"/>
        </w:rPr>
        <w:t>0</w:t>
      </w:r>
      <w:r w:rsidRPr="0046693A">
        <w:tab/>
        <w:t>=</w:t>
      </w:r>
      <w:r w:rsidRPr="0046693A">
        <w:tab/>
        <w:t>Current price of the stock</w:t>
      </w:r>
    </w:p>
    <w:p w14:paraId="1C0A0036" w14:textId="77777777" w:rsidR="00E87725" w:rsidRPr="0046693A" w:rsidRDefault="00E87725" w:rsidP="00E87725">
      <w:pPr>
        <w:ind w:left="720" w:hanging="720"/>
      </w:pPr>
      <w:r w:rsidRPr="0046693A">
        <w:tab/>
      </w:r>
      <w:r w:rsidRPr="0046693A">
        <w:tab/>
      </w:r>
      <w:r w:rsidRPr="0046693A">
        <w:tab/>
        <w:t>g</w:t>
      </w:r>
      <w:r w:rsidRPr="0046693A">
        <w:tab/>
        <w:t>=</w:t>
      </w:r>
      <w:r w:rsidRPr="0046693A">
        <w:tab/>
        <w:t>Expected growth rate of dividends</w:t>
      </w:r>
    </w:p>
    <w:p w14:paraId="46B6E970" w14:textId="66944CF5" w:rsidR="00973FE7" w:rsidRPr="00973FE7" w:rsidRDefault="00E87725" w:rsidP="00973FE7">
      <w:pPr>
        <w:ind w:left="720" w:hanging="720"/>
        <w:rPr>
          <w:color w:val="FF0000"/>
        </w:rPr>
      </w:pPr>
      <w:r w:rsidRPr="0046693A">
        <w:tab/>
        <w:t>When a forecast of D</w:t>
      </w:r>
      <w:r w:rsidRPr="0046693A">
        <w:rPr>
          <w:vertAlign w:val="subscript"/>
        </w:rPr>
        <w:t>1</w:t>
      </w:r>
      <w:r w:rsidRPr="0046693A">
        <w:t xml:space="preserve"> is not available, D</w:t>
      </w:r>
      <w:r w:rsidRPr="0046693A">
        <w:rPr>
          <w:vertAlign w:val="subscript"/>
        </w:rPr>
        <w:t>0</w:t>
      </w:r>
      <w:r w:rsidRPr="0046693A">
        <w:t xml:space="preserve"> (the current dividend) must be adjusted by ½ the expected growth rate</w:t>
      </w:r>
      <w:r w:rsidRPr="0046693A">
        <w:rPr>
          <w:rStyle w:val="FootnoteReference"/>
        </w:rPr>
        <w:footnoteReference w:id="27"/>
      </w:r>
      <w:r w:rsidRPr="0046693A">
        <w:t xml:space="preserve"> in order to account for changes in </w:t>
      </w:r>
      <w:r w:rsidR="00C065DC">
        <w:t xml:space="preserve">the dividend paid in period 1. </w:t>
      </w:r>
      <w:r w:rsidRPr="0046693A">
        <w:t>In this case I have used a forecast of D</w:t>
      </w:r>
      <w:r w:rsidRPr="0046693A">
        <w:rPr>
          <w:vertAlign w:val="subscript"/>
        </w:rPr>
        <w:t>1</w:t>
      </w:r>
      <w:r w:rsidRPr="0046693A">
        <w:t>.</w:t>
      </w:r>
    </w:p>
    <w:p w14:paraId="72265503" w14:textId="77777777" w:rsidR="00E87725" w:rsidRPr="0046693A" w:rsidRDefault="00E87725" w:rsidP="00E87725">
      <w:pPr>
        <w:ind w:left="720" w:hanging="720"/>
        <w:rPr>
          <w:b/>
        </w:rPr>
      </w:pPr>
      <w:r w:rsidRPr="0046693A">
        <w:rPr>
          <w:b/>
        </w:rPr>
        <w:t>Q.</w:t>
      </w:r>
      <w:r w:rsidRPr="0046693A">
        <w:rPr>
          <w:b/>
        </w:rPr>
        <w:tab/>
        <w:t>PLEASE EXPLAIN HOW YOU DEVELOPED THE DIVIDEND YIELDS USED IN YOUR DCF ANALYSIS.</w:t>
      </w:r>
    </w:p>
    <w:p w14:paraId="7CE9E259" w14:textId="14298613" w:rsidR="00C065DC" w:rsidRDefault="00E87725" w:rsidP="00C065DC">
      <w:pPr>
        <w:ind w:left="720" w:hanging="720"/>
      </w:pPr>
      <w:r w:rsidRPr="0046693A">
        <w:t>A.</w:t>
      </w:r>
      <w:r w:rsidRPr="0046693A">
        <w:tab/>
        <w:t>A representative dividend yield must be calculated over a time frame that avoids the problems of short-term anomalies and “stale” data serie</w:t>
      </w:r>
      <w:r w:rsidR="00C065DC">
        <w:t xml:space="preserve">s. </w:t>
      </w:r>
      <w:r w:rsidRPr="0046693A">
        <w:t xml:space="preserve">For purposes of my DCF analysis, </w:t>
      </w:r>
      <w:r w:rsidRPr="0046693A">
        <w:lastRenderedPageBreak/>
        <w:t>the dividend yield calculation places equal e</w:t>
      </w:r>
      <w:r>
        <w:t>mphasis on the most recent spot</w:t>
      </w:r>
      <w:r w:rsidRPr="0046693A">
        <w:t xml:space="preserve"> and 52-week</w:t>
      </w:r>
      <w:r>
        <w:t>-</w:t>
      </w:r>
      <w:r w:rsidR="00C065DC">
        <w:t xml:space="preserve">average dividend yield. </w:t>
      </w:r>
      <w:r w:rsidRPr="0046693A">
        <w:t>The following table summarizes my dividend yield computations for the barometer group</w:t>
      </w:r>
      <w:r w:rsidR="00C065DC">
        <w:t>:</w:t>
      </w:r>
      <w:r>
        <w:rPr>
          <w:rStyle w:val="FootnoteReference"/>
        </w:rPr>
        <w:footnoteReference w:id="28"/>
      </w:r>
    </w:p>
    <w:tbl>
      <w:tblPr>
        <w:tblW w:w="0" w:type="auto"/>
        <w:tblInd w:w="1890" w:type="dxa"/>
        <w:tblLook w:val="04A0" w:firstRow="1" w:lastRow="0" w:firstColumn="1" w:lastColumn="0" w:noHBand="0" w:noVBand="1"/>
      </w:tblPr>
      <w:tblGrid>
        <w:gridCol w:w="3690"/>
        <w:gridCol w:w="1710"/>
      </w:tblGrid>
      <w:tr w:rsidR="00E87725" w:rsidRPr="006D3EE9" w14:paraId="40A97EF8" w14:textId="77777777" w:rsidTr="00E87725">
        <w:tc>
          <w:tcPr>
            <w:tcW w:w="3690" w:type="dxa"/>
          </w:tcPr>
          <w:p w14:paraId="12C13D7B" w14:textId="77777777" w:rsidR="00E87725" w:rsidRPr="0046693A" w:rsidRDefault="00E87725" w:rsidP="00E87725">
            <w:pPr>
              <w:spacing w:line="240" w:lineRule="auto"/>
              <w:rPr>
                <w:u w:val="single"/>
              </w:rPr>
            </w:pPr>
            <w:r w:rsidRPr="0046693A">
              <w:rPr>
                <w:u w:val="single"/>
              </w:rPr>
              <w:t>Eight Company Barometer Group</w:t>
            </w:r>
          </w:p>
          <w:p w14:paraId="1A60471E" w14:textId="77777777" w:rsidR="00E87725" w:rsidRPr="0046693A" w:rsidRDefault="00E87725" w:rsidP="00E87725">
            <w:pPr>
              <w:spacing w:line="240" w:lineRule="auto"/>
              <w:rPr>
                <w:u w:val="single"/>
              </w:rPr>
            </w:pPr>
          </w:p>
        </w:tc>
        <w:tc>
          <w:tcPr>
            <w:tcW w:w="1710" w:type="dxa"/>
          </w:tcPr>
          <w:p w14:paraId="7A94FC8C" w14:textId="77777777" w:rsidR="00E87725" w:rsidRPr="0046693A" w:rsidRDefault="00E87725" w:rsidP="00E87725">
            <w:pPr>
              <w:spacing w:line="240" w:lineRule="auto"/>
              <w:rPr>
                <w:u w:val="single"/>
              </w:rPr>
            </w:pPr>
            <w:r w:rsidRPr="0046693A">
              <w:rPr>
                <w:u w:val="single"/>
              </w:rPr>
              <w:t>Dividend Yield</w:t>
            </w:r>
          </w:p>
        </w:tc>
      </w:tr>
      <w:tr w:rsidR="00E87725" w:rsidRPr="006D3EE9" w14:paraId="2745F2E8" w14:textId="77777777" w:rsidTr="00E87725">
        <w:tc>
          <w:tcPr>
            <w:tcW w:w="3690" w:type="dxa"/>
          </w:tcPr>
          <w:p w14:paraId="4178D087" w14:textId="77777777" w:rsidR="00E87725" w:rsidRPr="0046693A" w:rsidRDefault="00E87725" w:rsidP="00E87725">
            <w:r w:rsidRPr="0046693A">
              <w:t xml:space="preserve">Spot </w:t>
            </w:r>
          </w:p>
        </w:tc>
        <w:tc>
          <w:tcPr>
            <w:tcW w:w="1710" w:type="dxa"/>
          </w:tcPr>
          <w:p w14:paraId="52E49C1D" w14:textId="77777777" w:rsidR="00E87725" w:rsidRPr="0046693A" w:rsidRDefault="00357EE9" w:rsidP="00E87725">
            <w:r>
              <w:t>1.975</w:t>
            </w:r>
            <w:r w:rsidR="00E87725" w:rsidRPr="0046693A">
              <w:t>%</w:t>
            </w:r>
          </w:p>
        </w:tc>
      </w:tr>
      <w:tr w:rsidR="00E87725" w:rsidRPr="007E6FC4" w14:paraId="01136B0A" w14:textId="77777777" w:rsidTr="00E87725">
        <w:tc>
          <w:tcPr>
            <w:tcW w:w="3690" w:type="dxa"/>
          </w:tcPr>
          <w:p w14:paraId="4184771D" w14:textId="77777777" w:rsidR="00E87725" w:rsidRPr="007E6FC4" w:rsidRDefault="00E87725" w:rsidP="00E87725">
            <w:pPr>
              <w:rPr>
                <w:u w:val="single"/>
              </w:rPr>
            </w:pPr>
            <w:r w:rsidRPr="007E6FC4">
              <w:rPr>
                <w:u w:val="single"/>
              </w:rPr>
              <w:t>52-week average</w:t>
            </w:r>
          </w:p>
        </w:tc>
        <w:tc>
          <w:tcPr>
            <w:tcW w:w="1710" w:type="dxa"/>
          </w:tcPr>
          <w:p w14:paraId="11DA5C4B" w14:textId="77777777" w:rsidR="00E87725" w:rsidRPr="007E6FC4" w:rsidRDefault="00AB4F85" w:rsidP="00E87725">
            <w:pPr>
              <w:rPr>
                <w:u w:val="single"/>
              </w:rPr>
            </w:pPr>
            <w:r w:rsidRPr="007E6FC4">
              <w:rPr>
                <w:u w:val="single"/>
              </w:rPr>
              <w:t>2.</w:t>
            </w:r>
            <w:r w:rsidR="00357EE9">
              <w:rPr>
                <w:u w:val="single"/>
              </w:rPr>
              <w:t>150</w:t>
            </w:r>
            <w:r w:rsidR="00E87725" w:rsidRPr="007E6FC4">
              <w:rPr>
                <w:u w:val="single"/>
              </w:rPr>
              <w:t>%</w:t>
            </w:r>
          </w:p>
        </w:tc>
      </w:tr>
      <w:tr w:rsidR="00E87725" w:rsidRPr="007E6FC4" w14:paraId="0A697569" w14:textId="77777777" w:rsidTr="00E87725">
        <w:tc>
          <w:tcPr>
            <w:tcW w:w="3690" w:type="dxa"/>
          </w:tcPr>
          <w:p w14:paraId="60FDFE2D" w14:textId="77777777" w:rsidR="00E87725" w:rsidRPr="007E6FC4" w:rsidRDefault="00E87725" w:rsidP="00E87725">
            <w:pPr>
              <w:rPr>
                <w:u w:val="double"/>
              </w:rPr>
            </w:pPr>
            <w:r w:rsidRPr="007E6FC4">
              <w:rPr>
                <w:u w:val="double"/>
              </w:rPr>
              <w:t>Average</w:t>
            </w:r>
          </w:p>
        </w:tc>
        <w:tc>
          <w:tcPr>
            <w:tcW w:w="1710" w:type="dxa"/>
          </w:tcPr>
          <w:p w14:paraId="0B0CF040" w14:textId="77777777" w:rsidR="00E87725" w:rsidRPr="007E6FC4" w:rsidRDefault="00357EE9" w:rsidP="00E87725">
            <w:pPr>
              <w:rPr>
                <w:u w:val="double"/>
              </w:rPr>
            </w:pPr>
            <w:r>
              <w:rPr>
                <w:u w:val="double"/>
              </w:rPr>
              <w:t>2.062</w:t>
            </w:r>
            <w:r w:rsidR="00E87725" w:rsidRPr="007E6FC4">
              <w:rPr>
                <w:u w:val="double"/>
              </w:rPr>
              <w:t>%</w:t>
            </w:r>
          </w:p>
        </w:tc>
      </w:tr>
    </w:tbl>
    <w:p w14:paraId="26FC160F" w14:textId="77777777" w:rsidR="0080073C" w:rsidRPr="006D3EE9" w:rsidRDefault="0080073C" w:rsidP="00B32461">
      <w:pPr>
        <w:suppressLineNumbers/>
        <w:rPr>
          <w:color w:val="FF0000"/>
        </w:rPr>
      </w:pPr>
    </w:p>
    <w:p w14:paraId="7F7FDCAC" w14:textId="77777777" w:rsidR="00E87725" w:rsidRPr="0046693A" w:rsidRDefault="00E87725" w:rsidP="00E87725">
      <w:pPr>
        <w:tabs>
          <w:tab w:val="left" w:pos="720"/>
        </w:tabs>
        <w:ind w:left="720" w:hanging="720"/>
        <w:rPr>
          <w:b/>
        </w:rPr>
      </w:pPr>
      <w:r w:rsidRPr="0046693A">
        <w:rPr>
          <w:b/>
        </w:rPr>
        <w:t>Q.</w:t>
      </w:r>
      <w:r w:rsidRPr="0046693A">
        <w:rPr>
          <w:b/>
        </w:rPr>
        <w:tab/>
        <w:t>WHAT INFORMATION DID YOU RELY UPON TO DETERMINE YOUR EXPECTED GROWTH RATE?</w:t>
      </w:r>
    </w:p>
    <w:p w14:paraId="6741B2D6" w14:textId="77777777" w:rsidR="00973FE7" w:rsidRPr="0046693A" w:rsidRDefault="00E87725" w:rsidP="00973FE7">
      <w:pPr>
        <w:tabs>
          <w:tab w:val="left" w:pos="720"/>
        </w:tabs>
        <w:ind w:left="720" w:hanging="720"/>
      </w:pPr>
      <w:r w:rsidRPr="0046693A">
        <w:t>A.</w:t>
      </w:r>
      <w:r w:rsidRPr="0046693A">
        <w:tab/>
        <w:t>I have examined the</w:t>
      </w:r>
      <w:r>
        <w:t xml:space="preserve"> five-</w:t>
      </w:r>
      <w:r w:rsidRPr="0046693A">
        <w:t>year projected growth rate estimates from established forecasting entities including Value Line, Yahoo! Finance (Reuters), Zacks,</w:t>
      </w:r>
      <w:r w:rsidR="00973FE7">
        <w:t xml:space="preserve"> and Morningstar.</w:t>
      </w:r>
    </w:p>
    <w:p w14:paraId="5E769B6D" w14:textId="77777777" w:rsidR="00E87725" w:rsidRPr="0046693A" w:rsidRDefault="00E87725" w:rsidP="00E87725">
      <w:pPr>
        <w:tabs>
          <w:tab w:val="left" w:pos="720"/>
        </w:tabs>
        <w:ind w:left="720" w:hanging="720"/>
        <w:rPr>
          <w:b/>
        </w:rPr>
      </w:pPr>
      <w:r w:rsidRPr="0046693A">
        <w:rPr>
          <w:b/>
        </w:rPr>
        <w:t>Q.</w:t>
      </w:r>
      <w:r w:rsidRPr="0046693A">
        <w:rPr>
          <w:b/>
        </w:rPr>
        <w:tab/>
        <w:t>WHAT WERE THE RESULTS OF YOUR FORECASTED EARNINGS GROWTH RATES?</w:t>
      </w:r>
    </w:p>
    <w:p w14:paraId="07357CB8" w14:textId="7D7E8FE0" w:rsidR="00AB4F85" w:rsidRDefault="00E87725" w:rsidP="00973FE7">
      <w:pPr>
        <w:ind w:left="720" w:hanging="720"/>
      </w:pPr>
      <w:r w:rsidRPr="0046693A">
        <w:t>A.</w:t>
      </w:r>
      <w:r w:rsidRPr="0046693A">
        <w:tab/>
        <w:t xml:space="preserve">The expected growth rates for the </w:t>
      </w:r>
      <w:r>
        <w:t>eight-</w:t>
      </w:r>
      <w:r w:rsidRPr="0046693A">
        <w:t xml:space="preserve">company barometer group </w:t>
      </w:r>
      <w:r w:rsidRPr="000819DD">
        <w:t>are 5.</w:t>
      </w:r>
      <w:r w:rsidR="00357EE9">
        <w:t>47%, 7.53</w:t>
      </w:r>
      <w:r w:rsidRPr="000819DD">
        <w:t xml:space="preserve">%, </w:t>
      </w:r>
      <w:r w:rsidR="00357EE9">
        <w:t>6.30</w:t>
      </w:r>
      <w:r w:rsidRPr="000819DD">
        <w:t>%, 8.</w:t>
      </w:r>
      <w:r w:rsidR="00357EE9">
        <w:t>10</w:t>
      </w:r>
      <w:r w:rsidRPr="000819DD">
        <w:t>%, 5.</w:t>
      </w:r>
      <w:r w:rsidR="00AB4F85">
        <w:t>50</w:t>
      </w:r>
      <w:r w:rsidR="00357EE9">
        <w:t>%, 5.60%, 9.25</w:t>
      </w:r>
      <w:r w:rsidR="00C065DC">
        <w:t xml:space="preserve">%, and 5.95%. </w:t>
      </w:r>
      <w:r w:rsidRPr="000819DD">
        <w:t>The average of the eight companies’ growth ra</w:t>
      </w:r>
      <w:r w:rsidR="00357EE9">
        <w:t>te forecasts is 6.71</w:t>
      </w:r>
      <w:r w:rsidRPr="000819DD">
        <w:t>%.</w:t>
      </w:r>
      <w:r w:rsidRPr="000819DD">
        <w:rPr>
          <w:rStyle w:val="FootnoteReference"/>
        </w:rPr>
        <w:footnoteReference w:id="29"/>
      </w:r>
    </w:p>
    <w:p w14:paraId="29FE4356" w14:textId="77777777" w:rsidR="00E87725" w:rsidRPr="000819DD" w:rsidRDefault="00E87725" w:rsidP="00973FE7">
      <w:pPr>
        <w:ind w:left="720" w:hanging="720"/>
        <w:rPr>
          <w:b/>
        </w:rPr>
      </w:pPr>
      <w:r w:rsidRPr="000819DD">
        <w:rPr>
          <w:b/>
        </w:rPr>
        <w:t>Q.</w:t>
      </w:r>
      <w:r w:rsidRPr="000819DD">
        <w:rPr>
          <w:b/>
        </w:rPr>
        <w:tab/>
        <w:t xml:space="preserve">WHAT ARE THE RESULTS OF YOUR </w:t>
      </w:r>
      <w:r w:rsidR="006A7043">
        <w:rPr>
          <w:b/>
        </w:rPr>
        <w:t>DCF</w:t>
      </w:r>
      <w:r w:rsidRPr="000819DD">
        <w:rPr>
          <w:b/>
        </w:rPr>
        <w:t xml:space="preserve"> ANALYSIS BASED ON YOUR RECOMMENDED DIVIDEND YIELDS AND GROWTH RATES?</w:t>
      </w:r>
    </w:p>
    <w:p w14:paraId="1A69FF54" w14:textId="77777777" w:rsidR="00E87725" w:rsidRDefault="00357EE9" w:rsidP="00357EE9">
      <w:pPr>
        <w:widowControl/>
        <w:ind w:left="720" w:hanging="720"/>
      </w:pPr>
      <w:r>
        <w:t>A.</w:t>
      </w:r>
      <w:r>
        <w:tab/>
        <w:t>Using a dividend yield of 2.06% and a growth rate of 6.71%, the DCF result is 8.77</w:t>
      </w:r>
      <w:r w:rsidR="00E87725" w:rsidRPr="000819DD">
        <w:t>%.</w:t>
      </w:r>
      <w:r w:rsidR="00E87725" w:rsidRPr="000819DD">
        <w:rPr>
          <w:rStyle w:val="FootnoteReference"/>
        </w:rPr>
        <w:footnoteReference w:id="30"/>
      </w:r>
      <w:r w:rsidR="00292B63">
        <w:t xml:space="preserve"> </w:t>
      </w:r>
    </w:p>
    <w:p w14:paraId="3CA02C7B" w14:textId="77777777" w:rsidR="00D65935" w:rsidRDefault="00D65935" w:rsidP="00D65935">
      <w:pPr>
        <w:widowControl/>
        <w:suppressLineNumbers/>
        <w:ind w:left="720" w:hanging="720"/>
      </w:pPr>
    </w:p>
    <w:p w14:paraId="6F74FF1F" w14:textId="77777777" w:rsidR="00292B63" w:rsidRDefault="00292B63" w:rsidP="00357EE9">
      <w:pPr>
        <w:widowControl/>
        <w:ind w:left="720" w:hanging="720"/>
        <w:rPr>
          <w:b/>
        </w:rPr>
      </w:pPr>
      <w:r>
        <w:rPr>
          <w:b/>
        </w:rPr>
        <w:lastRenderedPageBreak/>
        <w:t>Q.</w:t>
      </w:r>
      <w:r>
        <w:rPr>
          <w:b/>
        </w:rPr>
        <w:tab/>
        <w:t>WHAT IS STAFF’S RECOMMENDED OVERALL REATE OF RETURN?</w:t>
      </w:r>
    </w:p>
    <w:p w14:paraId="766C3EA5" w14:textId="3AF4D471" w:rsidR="003463AF" w:rsidRPr="00357EE9" w:rsidRDefault="00292B63" w:rsidP="00292B63">
      <w:pPr>
        <w:widowControl/>
        <w:ind w:left="720" w:hanging="720"/>
      </w:pPr>
      <w:r>
        <w:t>A.</w:t>
      </w:r>
      <w:r>
        <w:tab/>
        <w:t>Staff recommends an o</w:t>
      </w:r>
      <w:r w:rsidR="00C065DC">
        <w:t xml:space="preserve">verall rate of return of 6.64%. </w:t>
      </w:r>
      <w:r>
        <w:t xml:space="preserve">This rate of return results in a dollar amount of $116,108, which can be seen </w:t>
      </w:r>
      <w:r w:rsidR="00C065DC">
        <w:t>in Schedule III</w:t>
      </w:r>
      <w:r>
        <w:t>.</w:t>
      </w:r>
      <w:r w:rsidR="00C065DC">
        <w:rPr>
          <w:rStyle w:val="FootnoteReference"/>
        </w:rPr>
        <w:footnoteReference w:id="31"/>
      </w:r>
    </w:p>
    <w:p w14:paraId="31AC3FD8" w14:textId="77777777" w:rsidR="0068510C" w:rsidRDefault="0068510C">
      <w:pPr>
        <w:pStyle w:val="Heading2"/>
      </w:pPr>
      <w:bookmarkStart w:id="41" w:name="_Toc501358805"/>
      <w:r>
        <w:t>CRITICISM OF THE COMMONS’ TESTIMONY</w:t>
      </w:r>
      <w:bookmarkEnd w:id="41"/>
    </w:p>
    <w:p w14:paraId="381A1DB5" w14:textId="77777777" w:rsidR="0068510C" w:rsidRDefault="0068510C" w:rsidP="0068510C">
      <w:pPr>
        <w:widowControl/>
        <w:ind w:left="720" w:hanging="720"/>
        <w:rPr>
          <w:b/>
        </w:rPr>
      </w:pPr>
      <w:r>
        <w:rPr>
          <w:b/>
        </w:rPr>
        <w:t xml:space="preserve">Q. </w:t>
      </w:r>
      <w:r>
        <w:rPr>
          <w:b/>
        </w:rPr>
        <w:tab/>
        <w:t>MR. FENNER STATES THAT, “THE PUC IN ITS INSTRUCTION FOR PREPARING CLASS B RATE/TARIFF CHANGE APPLICATION ALLOWS A 12 PERCENT RETURN ON EQUITY.” IS THIS TRUE? PLEASE EXPLAIN.</w:t>
      </w:r>
    </w:p>
    <w:p w14:paraId="5CF2733B" w14:textId="77777777" w:rsidR="0068510C" w:rsidRDefault="0068510C" w:rsidP="00C065DC">
      <w:pPr>
        <w:widowControl/>
        <w:ind w:left="720" w:hanging="720"/>
      </w:pPr>
      <w:r>
        <w:t>A.</w:t>
      </w:r>
      <w:r>
        <w:tab/>
        <w:t>Not entirely. The instructions in the application merely state that, “the maximum ROE that a Class B utility may request without written testim</w:t>
      </w:r>
      <w:r w:rsidR="002F75ED">
        <w:t>ony is 12%.” This does not guarantee</w:t>
      </w:r>
      <w:r>
        <w:t xml:space="preserve"> that the Commission will accept a Return on Equity (ROE) of that amount. </w:t>
      </w:r>
    </w:p>
    <w:p w14:paraId="5C3B8D67" w14:textId="77777777" w:rsidR="0068510C" w:rsidRDefault="0068510C" w:rsidP="00C065DC">
      <w:pPr>
        <w:widowControl/>
        <w:ind w:left="720" w:hanging="720"/>
        <w:rPr>
          <w:b/>
        </w:rPr>
      </w:pPr>
      <w:r>
        <w:rPr>
          <w:b/>
        </w:rPr>
        <w:t>Q.</w:t>
      </w:r>
      <w:r>
        <w:rPr>
          <w:b/>
        </w:rPr>
        <w:tab/>
      </w:r>
      <w:r w:rsidR="006D304E">
        <w:rPr>
          <w:b/>
        </w:rPr>
        <w:t>MR. FENNER ALSO INDICATED</w:t>
      </w:r>
      <w:r w:rsidR="00292B63">
        <w:rPr>
          <w:b/>
        </w:rPr>
        <w:t xml:space="preserve"> THAT A MEMORANDUM FROM THE CALIFORNIA PUBLIC UTILITIY COMMISSION SUPPORTS THE COMMONS’ RETURN ON EQUITY. </w:t>
      </w:r>
      <w:r>
        <w:rPr>
          <w:b/>
        </w:rPr>
        <w:t>PLEASE EXPLAIN WHY USING CALIFORNIA’S 2016 MEMORANDUM IS INAPPROPRIATE.</w:t>
      </w:r>
    </w:p>
    <w:p w14:paraId="73AC82A1" w14:textId="2E440D19" w:rsidR="0068510C" w:rsidRPr="0068510C" w:rsidRDefault="0068510C" w:rsidP="00C065DC">
      <w:pPr>
        <w:widowControl/>
        <w:ind w:left="720" w:hanging="720"/>
      </w:pPr>
      <w:r>
        <w:t>A.</w:t>
      </w:r>
      <w:r>
        <w:tab/>
        <w:t>The California Public Utility Commission’s rate of return is not precedent for this Comm</w:t>
      </w:r>
      <w:r w:rsidR="002F75ED">
        <w:t xml:space="preserve">ission. Also, it contains state level data relevant </w:t>
      </w:r>
      <w:r w:rsidR="001554E2">
        <w:t xml:space="preserve">only </w:t>
      </w:r>
      <w:r w:rsidR="0080073C">
        <w:t>to utilities regulated by the S</w:t>
      </w:r>
      <w:r w:rsidR="002F75ED">
        <w:t>tate of California</w:t>
      </w:r>
      <w:r>
        <w:t>, and uses a methodology not used by this Commission. The most recent memo on the same topic from the California Publ</w:t>
      </w:r>
      <w:r w:rsidR="002F75ED">
        <w:t>ic Utility Commission</w:t>
      </w:r>
      <w:r>
        <w:t>, shows returns 40 basi</w:t>
      </w:r>
      <w:r w:rsidR="001554E2">
        <w:t>s points higher for California C</w:t>
      </w:r>
      <w:r>
        <w:t>lass C utilities and 30 bas</w:t>
      </w:r>
      <w:r w:rsidR="001554E2">
        <w:t>is points lower for California C</w:t>
      </w:r>
      <w:r>
        <w:t>lass D utilities</w:t>
      </w:r>
      <w:r w:rsidR="00C82720">
        <w:t xml:space="preserve"> than </w:t>
      </w:r>
      <w:r>
        <w:t xml:space="preserve">the returns reported by </w:t>
      </w:r>
      <w:r w:rsidR="00C82720">
        <w:t>Mr. Fenner.</w:t>
      </w:r>
      <w:r w:rsidR="002F75ED">
        <w:rPr>
          <w:rStyle w:val="FootnoteReference"/>
        </w:rPr>
        <w:footnoteReference w:id="32"/>
      </w:r>
      <w:r w:rsidR="00C82720">
        <w:t xml:space="preserve"> In addition, the return from the California Public Utility Commission uses an operating ratio to determine an appropriate </w:t>
      </w:r>
      <w:r w:rsidR="00C82720">
        <w:lastRenderedPageBreak/>
        <w:t xml:space="preserve">return for utilities with connection counts under 2,000. This Commission currently does not have rules which allow for this alternative ratemaking. Therefore, Staff’s recommendation is more appropriate since it relies on current market data and methodologies recognized by this Commission. </w:t>
      </w:r>
      <w:r>
        <w:t xml:space="preserve">  </w:t>
      </w:r>
    </w:p>
    <w:p w14:paraId="28F3B0D6" w14:textId="77777777" w:rsidR="00C065DC" w:rsidRPr="0068510C" w:rsidRDefault="00C065DC" w:rsidP="00C065DC">
      <w:pPr>
        <w:suppressLineNumbers/>
      </w:pPr>
    </w:p>
    <w:p w14:paraId="250F9E39" w14:textId="77777777" w:rsidR="00567638" w:rsidRDefault="00567638" w:rsidP="00C065DC">
      <w:pPr>
        <w:pStyle w:val="Heading1"/>
      </w:pPr>
      <w:bookmarkStart w:id="42" w:name="_Toc501358806"/>
      <w:r w:rsidRPr="00567638">
        <w:t>RATE CASE EXPENSES</w:t>
      </w:r>
      <w:bookmarkEnd w:id="42"/>
      <w:r w:rsidRPr="00567638">
        <w:t xml:space="preserve"> </w:t>
      </w:r>
    </w:p>
    <w:p w14:paraId="6335C7C6" w14:textId="77777777" w:rsidR="003463AF" w:rsidRPr="00AD5540" w:rsidRDefault="003463AF" w:rsidP="00C065DC">
      <w:pPr>
        <w:rPr>
          <w:b/>
        </w:rPr>
      </w:pPr>
      <w:r>
        <w:rPr>
          <w:b/>
        </w:rPr>
        <w:t xml:space="preserve">Q. </w:t>
      </w:r>
      <w:r>
        <w:rPr>
          <w:b/>
        </w:rPr>
        <w:tab/>
        <w:t>WHAT ARE</w:t>
      </w:r>
      <w:r w:rsidRPr="00AD5540">
        <w:rPr>
          <w:b/>
        </w:rPr>
        <w:t xml:space="preserve"> RATE CASE EXPENSE</w:t>
      </w:r>
      <w:r>
        <w:rPr>
          <w:b/>
        </w:rPr>
        <w:t>S</w:t>
      </w:r>
      <w:r w:rsidRPr="00AD5540">
        <w:rPr>
          <w:b/>
        </w:rPr>
        <w:t xml:space="preserve">? </w:t>
      </w:r>
    </w:p>
    <w:p w14:paraId="213DD352" w14:textId="77777777" w:rsidR="003463AF" w:rsidRPr="00AD5540" w:rsidRDefault="003463AF" w:rsidP="00C065DC">
      <w:pPr>
        <w:ind w:left="576" w:hanging="576"/>
      </w:pPr>
      <w:r>
        <w:t xml:space="preserve">A. </w:t>
      </w:r>
      <w:r>
        <w:tab/>
      </w:r>
      <w:r w:rsidR="00E8518F">
        <w:t xml:space="preserve">A </w:t>
      </w:r>
      <w:r>
        <w:t xml:space="preserve">utility may recover rate case expenses, including attorney fees, incurred as a result of filing a rate-change application pursuant to TWC §§ 13.187 or 13.1871, only if the expenses are just, reasonable, necessary, and in the public interest. Pursuant to 16 </w:t>
      </w:r>
      <w:r w:rsidRPr="00485C18">
        <w:t>TAC § 24.33</w:t>
      </w:r>
      <w:r w:rsidR="002F75ED">
        <w:t>,</w:t>
      </w:r>
      <w:r w:rsidRPr="00485C18">
        <w:t xml:space="preserve"> </w:t>
      </w:r>
      <w:r w:rsidR="002F75ED">
        <w:t>“</w:t>
      </w:r>
      <w:r w:rsidRPr="00485C18">
        <w:t>a</w:t>
      </w:r>
      <w:r>
        <w:t xml:space="preserve"> utility may not recover any rate case expenses if the increase in revenue generated by the just and reasonable rate determined by the Commission after a contested case hearing is less than 51% of the increase in revenue that would have been generated by a utility’s proposed rate.</w:t>
      </w:r>
      <w:r w:rsidR="002F75ED">
        <w:t>”</w:t>
      </w:r>
      <w:r>
        <w:t xml:space="preserve"> </w:t>
      </w:r>
    </w:p>
    <w:p w14:paraId="5BE0A2D7" w14:textId="77777777" w:rsidR="00E8518F" w:rsidRDefault="00E8518F" w:rsidP="00C065DC">
      <w:pPr>
        <w:ind w:left="576" w:hanging="576"/>
      </w:pPr>
      <w:r>
        <w:rPr>
          <w:b/>
        </w:rPr>
        <w:t>Q.</w:t>
      </w:r>
      <w:r>
        <w:rPr>
          <w:b/>
        </w:rPr>
        <w:tab/>
      </w:r>
      <w:r w:rsidR="00C46FC9">
        <w:rPr>
          <w:b/>
        </w:rPr>
        <w:t>WHAT IS THE COMMONS’ CLAIMED RATE CASE EXPENSE</w:t>
      </w:r>
    </w:p>
    <w:p w14:paraId="53D3F8D5" w14:textId="77777777" w:rsidR="00C46FC9" w:rsidRDefault="00E8518F" w:rsidP="00C065DC">
      <w:pPr>
        <w:ind w:left="576" w:hanging="576"/>
      </w:pPr>
      <w:r>
        <w:t>A.</w:t>
      </w:r>
      <w:r>
        <w:tab/>
      </w:r>
      <w:r w:rsidR="00C46FC9">
        <w:t>Per t</w:t>
      </w:r>
      <w:r w:rsidR="002F75ED">
        <w:t xml:space="preserve">he direct testimony of Mr. </w:t>
      </w:r>
      <w:r w:rsidR="001554E2">
        <w:t>Fenner, The Commons</w:t>
      </w:r>
      <w:r w:rsidR="00C46FC9">
        <w:t xml:space="preserve"> has incurred $5,075 in consulting fees through October 31, 2017, $5,393.20 in legal fees through October 31, 2017, and $8,000 billed by Bret Fenner for preparation of the application. Altogether</w:t>
      </w:r>
      <w:r w:rsidR="001554E2">
        <w:t>,</w:t>
      </w:r>
      <w:r w:rsidR="00C46FC9">
        <w:t xml:space="preserve"> The Commons claims that $18,468.20 has been incurred in rate case expenses as of October 31, 2017.</w:t>
      </w:r>
    </w:p>
    <w:p w14:paraId="05FDDE59" w14:textId="77777777" w:rsidR="00C46FC9" w:rsidRDefault="00C46FC9" w:rsidP="00C065DC">
      <w:pPr>
        <w:ind w:left="576" w:hanging="576"/>
        <w:rPr>
          <w:b/>
        </w:rPr>
      </w:pPr>
      <w:r>
        <w:rPr>
          <w:b/>
        </w:rPr>
        <w:t xml:space="preserve">Q. </w:t>
      </w:r>
      <w:r>
        <w:rPr>
          <w:b/>
        </w:rPr>
        <w:tab/>
        <w:t>WHAT AMOUNT DOES STAFF RECOMMEND FOR RATE CASE EXPENSES?</w:t>
      </w:r>
    </w:p>
    <w:p w14:paraId="77479D13" w14:textId="77777777" w:rsidR="00C46FC9" w:rsidRDefault="00C46FC9" w:rsidP="00C065DC">
      <w:pPr>
        <w:ind w:left="576" w:hanging="576"/>
      </w:pPr>
      <w:r>
        <w:t xml:space="preserve">A. </w:t>
      </w:r>
      <w:r>
        <w:tab/>
      </w:r>
      <w:r w:rsidRPr="00C46FC9">
        <w:t>As of the filing of this testimony, Staff recommends that rate ca</w:t>
      </w:r>
      <w:r w:rsidR="00F30EE7">
        <w:t>se expenses be set at $0</w:t>
      </w:r>
      <w:r w:rsidRPr="00C46FC9">
        <w:t>.</w:t>
      </w:r>
      <w:r w:rsidR="00F30EE7">
        <w:t xml:space="preserve"> </w:t>
      </w:r>
    </w:p>
    <w:p w14:paraId="1161CA35" w14:textId="77777777" w:rsidR="00C46FC9" w:rsidRDefault="00C46FC9" w:rsidP="00C065DC">
      <w:pPr>
        <w:ind w:left="576" w:hanging="576"/>
        <w:rPr>
          <w:b/>
        </w:rPr>
      </w:pPr>
      <w:r>
        <w:rPr>
          <w:b/>
        </w:rPr>
        <w:t>Q.</w:t>
      </w:r>
      <w:r>
        <w:rPr>
          <w:b/>
        </w:rPr>
        <w:tab/>
        <w:t>PLEASE EXPLAIN WHY STAFF’S AMOUNT IS DIFFERENT FROM THE COMMONS’ AMOUNT.</w:t>
      </w:r>
    </w:p>
    <w:p w14:paraId="6F9700BC" w14:textId="77777777" w:rsidR="00973FE7" w:rsidRPr="00F30EE7" w:rsidRDefault="002F75ED" w:rsidP="00C065DC">
      <w:pPr>
        <w:ind w:left="576" w:hanging="576"/>
      </w:pPr>
      <w:r>
        <w:t>A.</w:t>
      </w:r>
      <w:r>
        <w:tab/>
      </w:r>
      <w:r w:rsidR="00F30EE7">
        <w:t>Staff</w:t>
      </w:r>
      <w:r>
        <w:t xml:space="preserve"> is</w:t>
      </w:r>
      <w:r w:rsidR="00F30EE7">
        <w:t xml:space="preserve"> r</w:t>
      </w:r>
      <w:r w:rsidR="001554E2">
        <w:t>ecommending a decrease in rates;</w:t>
      </w:r>
      <w:r>
        <w:t xml:space="preserve"> therefore</w:t>
      </w:r>
      <w:r w:rsidR="001554E2">
        <w:t xml:space="preserve"> The Commons</w:t>
      </w:r>
      <w:r w:rsidR="00F30EE7">
        <w:t xml:space="preserve"> does not meet the 51% </w:t>
      </w:r>
      <w:r w:rsidR="00F30EE7">
        <w:lastRenderedPageBreak/>
        <w:t xml:space="preserve">threshold for rate case expenses. </w:t>
      </w:r>
      <w:r w:rsidR="003463AF">
        <w:t xml:space="preserve">Staff will provide supplemental testimony with regard to rate case expenses upon reviewing information provided related to the requested expenses. </w:t>
      </w:r>
    </w:p>
    <w:p w14:paraId="728FFF31" w14:textId="77777777" w:rsidR="009F5164" w:rsidRDefault="00AF6D89" w:rsidP="009F5164">
      <w:pPr>
        <w:ind w:left="720" w:hanging="720"/>
      </w:pPr>
      <w:r w:rsidRPr="00E871FE">
        <w:rPr>
          <w:b/>
        </w:rPr>
        <w:t>Q.</w:t>
      </w:r>
      <w:r w:rsidRPr="00E871FE">
        <w:rPr>
          <w:b/>
        </w:rPr>
        <w:tab/>
        <w:t xml:space="preserve">DOES THIS </w:t>
      </w:r>
      <w:r w:rsidR="009F5164">
        <w:rPr>
          <w:b/>
        </w:rPr>
        <w:t>CONCLUDE YOUR DIRECT TESTIMONY?</w:t>
      </w:r>
      <w:r w:rsidR="009F5164" w:rsidRPr="009F5164">
        <w:t xml:space="preserve"> </w:t>
      </w:r>
    </w:p>
    <w:p w14:paraId="323EE53E" w14:textId="1B091DDD" w:rsidR="000F442C" w:rsidRPr="006277D8" w:rsidRDefault="009F5164" w:rsidP="006277D8">
      <w:pPr>
        <w:ind w:left="720" w:hanging="720"/>
        <w:rPr>
          <w:b/>
        </w:rPr>
        <w:sectPr w:rsidR="000F442C" w:rsidRPr="006277D8" w:rsidSect="009F5164">
          <w:headerReference w:type="default" r:id="rId17"/>
          <w:headerReference w:type="first" r:id="rId18"/>
          <w:footerReference w:type="first" r:id="rId19"/>
          <w:pgSz w:w="12240" w:h="15840" w:code="1"/>
          <w:pgMar w:top="720" w:right="1267" w:bottom="720" w:left="1440" w:header="1440" w:footer="360" w:gutter="0"/>
          <w:lnNumType w:countBy="1"/>
          <w:cols w:space="720"/>
          <w:titlePg/>
          <w:docGrid w:linePitch="326"/>
        </w:sectPr>
      </w:pPr>
      <w:r>
        <w:t>A.</w:t>
      </w:r>
      <w:r>
        <w:tab/>
      </w:r>
      <w:r w:rsidRPr="00E871FE">
        <w:t xml:space="preserve">Yes. </w:t>
      </w:r>
      <w:r>
        <w:t>However,</w:t>
      </w:r>
      <w:r w:rsidRPr="00E871FE">
        <w:t xml:space="preserve"> I </w:t>
      </w:r>
      <w:r w:rsidRPr="00E871FE">
        <w:rPr>
          <w:rFonts w:eastAsia="PMingLiU"/>
        </w:rPr>
        <w:t>reserve the right to supplement this tes</w:t>
      </w:r>
      <w:r>
        <w:rPr>
          <w:rFonts w:eastAsia="PMingLiU"/>
        </w:rPr>
        <w:t>timony during the course of the proceeding as new evidence is prese</w:t>
      </w:r>
      <w:r w:rsidR="006277D8">
        <w:rPr>
          <w:rFonts w:eastAsia="PMingLiU"/>
        </w:rPr>
        <w:t>nted.</w:t>
      </w:r>
    </w:p>
    <w:p w14:paraId="09DC3C05" w14:textId="78F169F2" w:rsidR="00856403" w:rsidRPr="00F30EE7" w:rsidRDefault="00856403" w:rsidP="00F30EE7">
      <w:pPr>
        <w:tabs>
          <w:tab w:val="left" w:pos="3405"/>
        </w:tabs>
        <w:rPr>
          <w:rFonts w:eastAsia="PMingLiU"/>
        </w:rPr>
      </w:pPr>
    </w:p>
    <w:sectPr w:rsidR="00856403" w:rsidRPr="00F30EE7" w:rsidSect="009F5164">
      <w:headerReference w:type="default" r:id="rId20"/>
      <w:footerReference w:type="default" r:id="rId21"/>
      <w:headerReference w:type="first" r:id="rId22"/>
      <w:footerReference w:type="first" r:id="rId23"/>
      <w:pgSz w:w="12240" w:h="15840" w:code="1"/>
      <w:pgMar w:top="720" w:right="1267" w:bottom="720" w:left="1440" w:header="1440" w:footer="36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95947" w14:textId="77777777" w:rsidR="006277D8" w:rsidRDefault="006277D8" w:rsidP="00185866">
      <w:r>
        <w:separator/>
      </w:r>
    </w:p>
  </w:endnote>
  <w:endnote w:type="continuationSeparator" w:id="0">
    <w:p w14:paraId="70210FB2" w14:textId="77777777" w:rsidR="006277D8" w:rsidRDefault="006277D8"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6EDDF" w14:textId="77777777" w:rsidR="00D161DA" w:rsidRDefault="00D161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D7160" w14:textId="77777777" w:rsidR="00D161DA" w:rsidRDefault="00D161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77ED0" w14:textId="77777777" w:rsidR="00D161DA" w:rsidRDefault="00D161D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13868" w14:textId="77777777" w:rsidR="006277D8" w:rsidRDefault="006277D8" w:rsidP="006F4A83">
    <w:pPr>
      <w:pBdr>
        <w:top w:val="single" w:sz="4" w:space="0" w:color="auto"/>
      </w:pBdr>
      <w:spacing w:line="240" w:lineRule="auto"/>
    </w:pPr>
    <w:r w:rsidRPr="00856403">
      <w:t xml:space="preserve">Direct Testimony of </w:t>
    </w:r>
    <w:r>
      <w:t>Andrew Novak</w:t>
    </w:r>
    <w:r w:rsidRPr="00856403">
      <w:tab/>
    </w:r>
    <w:r w:rsidRPr="00856403">
      <w:tab/>
    </w:r>
    <w:r w:rsidRPr="00856403">
      <w:tab/>
    </w:r>
    <w:r w:rsidRPr="00856403">
      <w:tab/>
    </w:r>
    <w:r w:rsidRPr="00856403">
      <w:tab/>
    </w:r>
    <w:r w:rsidRPr="00856403">
      <w:tab/>
    </w:r>
    <w:r>
      <w:tab/>
    </w:r>
    <w:r>
      <w:tab/>
    </w:r>
    <w:r>
      <w:tab/>
    </w:r>
    <w:r>
      <w:tab/>
    </w:r>
    <w:r>
      <w:tab/>
    </w:r>
    <w:r>
      <w:tab/>
    </w:r>
    <w:r>
      <w:tab/>
    </w:r>
    <w:r>
      <w:tab/>
      <w:t>December 18,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BAC19" w14:textId="77777777" w:rsidR="006277D8" w:rsidRDefault="006277D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86C1A" w14:textId="77777777" w:rsidR="006277D8" w:rsidRDefault="006277D8" w:rsidP="00830295">
    <w:pPr>
      <w:tabs>
        <w:tab w:val="left" w:pos="3690"/>
      </w:tabs>
      <w:spacing w:line="240" w:lineRule="exact"/>
    </w:pPr>
  </w:p>
  <w:p w14:paraId="0CC7F42B" w14:textId="77777777" w:rsidR="006277D8" w:rsidRDefault="006277D8">
    <w:pPr>
      <w:ind w:right="14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8A80E" w14:textId="77777777" w:rsidR="006277D8" w:rsidRPr="00856403" w:rsidRDefault="006277D8" w:rsidP="00A17127">
    <w:pPr>
      <w:spacing w:line="240" w:lineRule="auto"/>
    </w:pPr>
    <w:r w:rsidRPr="00856403">
      <w:tab/>
    </w:r>
    <w:r w:rsidRPr="00856403">
      <w:tab/>
    </w:r>
    <w:r w:rsidRPr="00856403">
      <w:tab/>
    </w:r>
    <w:r>
      <w:tab/>
    </w:r>
    <w:r>
      <w:tab/>
    </w:r>
    <w:r>
      <w:tab/>
    </w:r>
    <w:r>
      <w:tab/>
    </w:r>
    <w:r>
      <w:tab/>
    </w:r>
    <w:r>
      <w:tab/>
    </w:r>
    <w:r>
      <w:tab/>
    </w:r>
    <w:r>
      <w:tab/>
    </w:r>
  </w:p>
  <w:p w14:paraId="62441320" w14:textId="77777777" w:rsidR="006277D8" w:rsidRDefault="006277D8" w:rsidP="00A17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098FC" w14:textId="77777777" w:rsidR="006277D8" w:rsidRDefault="006277D8" w:rsidP="007E706A">
      <w:pPr>
        <w:spacing w:line="240" w:lineRule="auto"/>
      </w:pPr>
      <w:r>
        <w:separator/>
      </w:r>
    </w:p>
  </w:footnote>
  <w:footnote w:type="continuationSeparator" w:id="0">
    <w:p w14:paraId="246461C9" w14:textId="77777777" w:rsidR="006277D8" w:rsidRDefault="006277D8" w:rsidP="00185866">
      <w:r>
        <w:continuationSeparator/>
      </w:r>
    </w:p>
  </w:footnote>
  <w:footnote w:id="1">
    <w:p w14:paraId="50B74F81" w14:textId="77777777" w:rsidR="006277D8" w:rsidRDefault="006277D8" w:rsidP="005E7851">
      <w:pPr>
        <w:pStyle w:val="FootnoteText"/>
        <w:ind w:firstLine="288"/>
      </w:pPr>
      <w:r>
        <w:rPr>
          <w:rStyle w:val="FootnoteReference"/>
        </w:rPr>
        <w:footnoteRef/>
      </w:r>
      <w:r>
        <w:t xml:space="preserve"> Direct Testimony of Bret Fenner at 24.</w:t>
      </w:r>
    </w:p>
  </w:footnote>
  <w:footnote w:id="2">
    <w:p w14:paraId="2371E1C8" w14:textId="2F31B7E8" w:rsidR="006277D8" w:rsidRDefault="006277D8" w:rsidP="005E7851">
      <w:pPr>
        <w:pStyle w:val="FootnoteText"/>
        <w:ind w:firstLine="288"/>
      </w:pPr>
      <w:r>
        <w:rPr>
          <w:rStyle w:val="FootnoteReference"/>
        </w:rPr>
        <w:footnoteRef/>
      </w:r>
      <w:r>
        <w:t xml:space="preserve"> Staff Schedules, Attachment AN-2.</w:t>
      </w:r>
    </w:p>
  </w:footnote>
  <w:footnote w:id="3">
    <w:p w14:paraId="62EF67EE" w14:textId="0413DE72" w:rsidR="006277D8" w:rsidRDefault="006277D8" w:rsidP="005E7851">
      <w:pPr>
        <w:pStyle w:val="FootnoteText"/>
        <w:ind w:firstLine="288"/>
      </w:pPr>
      <w:r>
        <w:rPr>
          <w:rStyle w:val="FootnoteReference"/>
        </w:rPr>
        <w:footnoteRef/>
      </w:r>
      <w:r>
        <w:t xml:space="preserve"> Attachment AN-2.</w:t>
      </w:r>
    </w:p>
  </w:footnote>
  <w:footnote w:id="4">
    <w:p w14:paraId="15731118" w14:textId="11AFD19D" w:rsidR="006277D8" w:rsidRDefault="006277D8" w:rsidP="005E7851">
      <w:pPr>
        <w:pStyle w:val="FootnoteText"/>
        <w:ind w:firstLine="288"/>
      </w:pPr>
      <w:r>
        <w:rPr>
          <w:rStyle w:val="FootnoteReference"/>
        </w:rPr>
        <w:footnoteRef/>
      </w:r>
      <w:r>
        <w:t xml:space="preserve"> Direct Testimony of Bret Fenner, Ex. B.</w:t>
      </w:r>
    </w:p>
  </w:footnote>
  <w:footnote w:id="5">
    <w:p w14:paraId="7A639451" w14:textId="71A2061C" w:rsidR="006277D8" w:rsidRDefault="006277D8" w:rsidP="005E7851">
      <w:pPr>
        <w:pStyle w:val="FootnoteText"/>
        <w:ind w:firstLine="288"/>
      </w:pPr>
      <w:r>
        <w:rPr>
          <w:rStyle w:val="FootnoteReference"/>
        </w:rPr>
        <w:footnoteRef/>
      </w:r>
      <w:r>
        <w:t xml:space="preserve"> The Commons’ Response to Staff RFI No. 3-6, Attachment AN-3.</w:t>
      </w:r>
    </w:p>
  </w:footnote>
  <w:footnote w:id="6">
    <w:p w14:paraId="593DD605" w14:textId="783670B5" w:rsidR="006277D8" w:rsidRDefault="006277D8" w:rsidP="005E7851">
      <w:pPr>
        <w:pStyle w:val="FootnoteText"/>
        <w:ind w:firstLine="288"/>
      </w:pPr>
      <w:r>
        <w:rPr>
          <w:rStyle w:val="FootnoteReference"/>
        </w:rPr>
        <w:footnoteRef/>
      </w:r>
      <w:r>
        <w:t xml:space="preserve"> Direct Testimony of Bret Fenner at 13, Ex. B.</w:t>
      </w:r>
    </w:p>
  </w:footnote>
  <w:footnote w:id="7">
    <w:p w14:paraId="34485B8E" w14:textId="0BEAD3E9" w:rsidR="006277D8" w:rsidRDefault="006277D8" w:rsidP="005E7851">
      <w:pPr>
        <w:pStyle w:val="FootnoteText"/>
        <w:ind w:firstLine="288"/>
      </w:pPr>
      <w:r>
        <w:rPr>
          <w:rStyle w:val="FootnoteReference"/>
        </w:rPr>
        <w:footnoteRef/>
      </w:r>
      <w:r>
        <w:t xml:space="preserve"> Direct Testimony of Bret Fenner at 13-14.</w:t>
      </w:r>
    </w:p>
  </w:footnote>
  <w:footnote w:id="8">
    <w:p w14:paraId="56ED12FA" w14:textId="7BDDFD9E" w:rsidR="006277D8" w:rsidRDefault="006277D8" w:rsidP="005E7851">
      <w:pPr>
        <w:pStyle w:val="FootnoteText"/>
        <w:ind w:firstLine="288"/>
      </w:pPr>
      <w:r>
        <w:rPr>
          <w:rStyle w:val="FootnoteReference"/>
        </w:rPr>
        <w:footnoteRef/>
      </w:r>
      <w:r>
        <w:t xml:space="preserve"> The Commons’ Response to Staff RFI No. 3-8, Attachment AN-4.  The Commons’ full response to this RFI was 158 pages long. Staff has included only those pages that contain the information used to make this adjustment. </w:t>
      </w:r>
    </w:p>
  </w:footnote>
  <w:footnote w:id="9">
    <w:p w14:paraId="7BAA85F7" w14:textId="64E3F2E3" w:rsidR="006277D8" w:rsidRPr="005E7851" w:rsidRDefault="006277D8" w:rsidP="005E7851">
      <w:pPr>
        <w:pStyle w:val="FootnoteText"/>
        <w:ind w:firstLine="288"/>
      </w:pPr>
      <w:r>
        <w:rPr>
          <w:rStyle w:val="FootnoteReference"/>
        </w:rPr>
        <w:footnoteRef/>
      </w:r>
      <w:r>
        <w:t xml:space="preserve"> </w:t>
      </w:r>
      <w:r>
        <w:rPr>
          <w:i/>
        </w:rPr>
        <w:t>Id</w:t>
      </w:r>
      <w:r>
        <w:t>.</w:t>
      </w:r>
    </w:p>
  </w:footnote>
  <w:footnote w:id="10">
    <w:p w14:paraId="3052B95A" w14:textId="39BDED96" w:rsidR="006277D8" w:rsidRDefault="006277D8" w:rsidP="005E7851">
      <w:pPr>
        <w:pStyle w:val="FootnoteText"/>
        <w:ind w:firstLine="288"/>
      </w:pPr>
      <w:r>
        <w:rPr>
          <w:rStyle w:val="FootnoteReference"/>
        </w:rPr>
        <w:footnoteRef/>
      </w:r>
      <w:r>
        <w:t xml:space="preserve"> </w:t>
      </w:r>
      <w:r>
        <w:rPr>
          <w:i/>
        </w:rPr>
        <w:t>Id</w:t>
      </w:r>
      <w:r>
        <w:t>.</w:t>
      </w:r>
    </w:p>
  </w:footnote>
  <w:footnote w:id="11">
    <w:p w14:paraId="2B0A7C6D" w14:textId="77777777" w:rsidR="006277D8" w:rsidRDefault="006277D8" w:rsidP="001D5AB6">
      <w:pPr>
        <w:pStyle w:val="FootnoteText"/>
        <w:ind w:firstLine="288"/>
      </w:pPr>
      <w:r>
        <w:rPr>
          <w:rStyle w:val="FootnoteReference"/>
        </w:rPr>
        <w:footnoteRef/>
      </w:r>
      <w:r>
        <w:t xml:space="preserve"> Direct Testimony of Bret Fenner at 14.</w:t>
      </w:r>
    </w:p>
  </w:footnote>
  <w:footnote w:id="12">
    <w:p w14:paraId="61B3CC12" w14:textId="2DA7AF15" w:rsidR="006277D8" w:rsidRDefault="006277D8" w:rsidP="001D5AB6">
      <w:pPr>
        <w:pStyle w:val="FootnoteText"/>
        <w:ind w:firstLine="288"/>
      </w:pPr>
      <w:r>
        <w:rPr>
          <w:rStyle w:val="FootnoteReference"/>
        </w:rPr>
        <w:footnoteRef/>
      </w:r>
      <w:r>
        <w:t xml:space="preserve"> Attachment AN-4.</w:t>
      </w:r>
    </w:p>
  </w:footnote>
  <w:footnote w:id="13">
    <w:p w14:paraId="0547DB68" w14:textId="77257CAE" w:rsidR="006277D8" w:rsidRPr="001D5AB6" w:rsidRDefault="006277D8" w:rsidP="001D5AB6">
      <w:pPr>
        <w:pStyle w:val="FootnoteText"/>
        <w:ind w:firstLine="288"/>
      </w:pPr>
      <w:r>
        <w:rPr>
          <w:rStyle w:val="FootnoteReference"/>
        </w:rPr>
        <w:footnoteRef/>
      </w:r>
      <w:r>
        <w:t xml:space="preserve"> </w:t>
      </w:r>
      <w:r>
        <w:rPr>
          <w:i/>
        </w:rPr>
        <w:t>Id</w:t>
      </w:r>
      <w:r>
        <w:t>.</w:t>
      </w:r>
    </w:p>
  </w:footnote>
  <w:footnote w:id="14">
    <w:p w14:paraId="4C54360B" w14:textId="21BA2A1C" w:rsidR="006277D8" w:rsidRDefault="006277D8" w:rsidP="001D5AB6">
      <w:pPr>
        <w:pStyle w:val="FootnoteText"/>
        <w:ind w:firstLine="288"/>
      </w:pPr>
      <w:r>
        <w:rPr>
          <w:rStyle w:val="FootnoteReference"/>
        </w:rPr>
        <w:footnoteRef/>
      </w:r>
      <w:r>
        <w:t xml:space="preserve"> The Commons’ Response to Staff RFI No. 5-7, Attachment AN-5.</w:t>
      </w:r>
    </w:p>
  </w:footnote>
  <w:footnote w:id="15">
    <w:p w14:paraId="55AA12AB" w14:textId="29A57EC8" w:rsidR="006277D8" w:rsidRPr="001D5AB6" w:rsidRDefault="006277D8" w:rsidP="001D5AB6">
      <w:pPr>
        <w:pStyle w:val="FootnoteText"/>
        <w:ind w:firstLine="288"/>
      </w:pPr>
      <w:r>
        <w:rPr>
          <w:rStyle w:val="FootnoteReference"/>
        </w:rPr>
        <w:footnoteRef/>
      </w:r>
      <w:r>
        <w:t xml:space="preserve"> </w:t>
      </w:r>
      <w:r>
        <w:rPr>
          <w:i/>
        </w:rPr>
        <w:t>Id</w:t>
      </w:r>
      <w:r>
        <w:t>.</w:t>
      </w:r>
    </w:p>
  </w:footnote>
  <w:footnote w:id="16">
    <w:p w14:paraId="789B1FAE" w14:textId="440FD161" w:rsidR="006277D8" w:rsidRDefault="006277D8" w:rsidP="001D5AB6">
      <w:pPr>
        <w:pStyle w:val="FootnoteText"/>
        <w:ind w:firstLine="288"/>
      </w:pPr>
      <w:r>
        <w:rPr>
          <w:rStyle w:val="FootnoteReference"/>
        </w:rPr>
        <w:footnoteRef/>
      </w:r>
      <w:r>
        <w:t xml:space="preserve"> The Commons’ Supplemental Response to Staff RFI Nos. 3-9 and 3-10, Attachment AN-6. </w:t>
      </w:r>
    </w:p>
  </w:footnote>
  <w:footnote w:id="17">
    <w:p w14:paraId="721B5630" w14:textId="03CD99D2" w:rsidR="006277D8" w:rsidRDefault="006277D8" w:rsidP="001D5AB6">
      <w:pPr>
        <w:pStyle w:val="FootnoteText"/>
        <w:ind w:firstLine="288"/>
      </w:pPr>
      <w:r>
        <w:rPr>
          <w:rStyle w:val="FootnoteReference"/>
        </w:rPr>
        <w:footnoteRef/>
      </w:r>
      <w:r>
        <w:t xml:space="preserve"> The Commons’ Response to Staff RFI No. 3-14, Attachment AN-7; The Commons’ Response to Staff RFI Nos. 3-9 and 3-10, Attachment AN-8.</w:t>
      </w:r>
    </w:p>
  </w:footnote>
  <w:footnote w:id="18">
    <w:p w14:paraId="65208FEE" w14:textId="5A88E426" w:rsidR="006277D8" w:rsidRDefault="006277D8" w:rsidP="00931A50">
      <w:pPr>
        <w:pStyle w:val="FootnoteText"/>
        <w:ind w:firstLine="288"/>
      </w:pPr>
      <w:r>
        <w:rPr>
          <w:rStyle w:val="FootnoteReference"/>
        </w:rPr>
        <w:footnoteRef/>
      </w:r>
      <w:r>
        <w:t xml:space="preserve"> Attachment AN-5.</w:t>
      </w:r>
    </w:p>
  </w:footnote>
  <w:footnote w:id="19">
    <w:p w14:paraId="1DC65292" w14:textId="36694EFD" w:rsidR="006277D8" w:rsidRDefault="006277D8" w:rsidP="00931A50">
      <w:pPr>
        <w:pStyle w:val="FootnoteText"/>
        <w:ind w:firstLine="288"/>
      </w:pPr>
      <w:r>
        <w:rPr>
          <w:rStyle w:val="FootnoteReference"/>
        </w:rPr>
        <w:footnoteRef/>
      </w:r>
      <w:r>
        <w:t xml:space="preserve"> The Commons’ Response to Staff RFI No. 5-3, Attachment AN-9.</w:t>
      </w:r>
    </w:p>
  </w:footnote>
  <w:footnote w:id="20">
    <w:p w14:paraId="5C5A6A80" w14:textId="77777777" w:rsidR="006277D8" w:rsidRDefault="006277D8" w:rsidP="00931A50">
      <w:pPr>
        <w:pStyle w:val="FootnoteText"/>
        <w:ind w:firstLine="288"/>
      </w:pPr>
      <w:r>
        <w:rPr>
          <w:rStyle w:val="FootnoteReference"/>
        </w:rPr>
        <w:footnoteRef/>
      </w:r>
      <w:r>
        <w:t xml:space="preserve"> </w:t>
      </w:r>
      <w:r w:rsidRPr="009734F9">
        <w:rPr>
          <w:i/>
        </w:rPr>
        <w:t>Id.</w:t>
      </w:r>
      <w:r>
        <w:t xml:space="preserve"> </w:t>
      </w:r>
    </w:p>
  </w:footnote>
  <w:footnote w:id="21">
    <w:p w14:paraId="13B4AAF0" w14:textId="2FC6169C" w:rsidR="006277D8" w:rsidRDefault="006277D8" w:rsidP="00820B3A">
      <w:pPr>
        <w:pStyle w:val="FootnoteText"/>
        <w:ind w:firstLine="288"/>
      </w:pPr>
      <w:r>
        <w:rPr>
          <w:rStyle w:val="FootnoteReference"/>
        </w:rPr>
        <w:footnoteRef/>
      </w:r>
      <w:r>
        <w:t xml:space="preserve"> The Commons’ Response to Staff RFI No. 5-3, Attachment AN-9.</w:t>
      </w:r>
    </w:p>
  </w:footnote>
  <w:footnote w:id="22">
    <w:p w14:paraId="150E6506" w14:textId="2EA8A811" w:rsidR="006277D8" w:rsidRDefault="006277D8" w:rsidP="00F11F4E">
      <w:pPr>
        <w:pStyle w:val="FootnoteText"/>
        <w:ind w:firstLine="288"/>
      </w:pPr>
      <w:r>
        <w:rPr>
          <w:rStyle w:val="FootnoteReference"/>
        </w:rPr>
        <w:footnoteRef/>
      </w:r>
      <w:r>
        <w:t xml:space="preserve"> The Commons’ Supplemental Response to Staff RFI No. 3-12, Attachment AN-10. The policy produced by The Commons is 60 pages long. Staff has included only those pages that contain the information used to make this adjustment.</w:t>
      </w:r>
    </w:p>
  </w:footnote>
  <w:footnote w:id="23">
    <w:p w14:paraId="6446549E" w14:textId="1A51F96F" w:rsidR="006277D8" w:rsidRDefault="006277D8" w:rsidP="00F11F4E">
      <w:pPr>
        <w:pStyle w:val="FootnoteText"/>
        <w:ind w:firstLine="288"/>
      </w:pPr>
      <w:r>
        <w:rPr>
          <w:rStyle w:val="FootnoteReference"/>
        </w:rPr>
        <w:footnoteRef/>
      </w:r>
      <w:r>
        <w:t xml:space="preserve"> Attachment AN-2.</w:t>
      </w:r>
    </w:p>
  </w:footnote>
  <w:footnote w:id="24">
    <w:p w14:paraId="79292F80" w14:textId="403F3DB8" w:rsidR="006277D8" w:rsidRDefault="006277D8" w:rsidP="00F11F4E">
      <w:pPr>
        <w:pStyle w:val="FootnoteText"/>
        <w:ind w:firstLine="288"/>
      </w:pPr>
      <w:r>
        <w:rPr>
          <w:rStyle w:val="FootnoteReference"/>
        </w:rPr>
        <w:footnoteRef/>
      </w:r>
      <w:r>
        <w:t xml:space="preserve"> Attachment AN-2.</w:t>
      </w:r>
    </w:p>
  </w:footnote>
  <w:footnote w:id="25">
    <w:p w14:paraId="3C10363D" w14:textId="77777777" w:rsidR="006277D8" w:rsidRDefault="006277D8" w:rsidP="00E87725">
      <w:pPr>
        <w:pStyle w:val="FootnoteText"/>
      </w:pPr>
      <w:r>
        <w:rPr>
          <w:rStyle w:val="FootnoteReference"/>
        </w:rPr>
        <w:footnoteRef/>
      </w:r>
      <w:r>
        <w:t xml:space="preserve"> </w:t>
      </w:r>
      <w:r>
        <w:rPr>
          <w:szCs w:val="26"/>
        </w:rPr>
        <w:t>Application, Schedule III-1.</w:t>
      </w:r>
    </w:p>
  </w:footnote>
  <w:footnote w:id="26">
    <w:p w14:paraId="234AB4BD" w14:textId="65EB0AEB" w:rsidR="006277D8" w:rsidRDefault="006277D8" w:rsidP="00C065DC">
      <w:pPr>
        <w:pStyle w:val="FootnoteText"/>
        <w:ind w:firstLine="288"/>
      </w:pPr>
      <w:r>
        <w:rPr>
          <w:rStyle w:val="FootnoteReference"/>
        </w:rPr>
        <w:footnoteRef/>
      </w:r>
      <w:r>
        <w:t xml:space="preserve"> Attachment AN-11.</w:t>
      </w:r>
    </w:p>
  </w:footnote>
  <w:footnote w:id="27">
    <w:p w14:paraId="20567DAD" w14:textId="53DB4AA6" w:rsidR="006277D8" w:rsidRPr="003B6539" w:rsidRDefault="006277D8" w:rsidP="00C065DC">
      <w:pPr>
        <w:pStyle w:val="FootnoteText"/>
        <w:ind w:firstLine="288"/>
      </w:pPr>
      <w:r w:rsidRPr="003B6539">
        <w:rPr>
          <w:rStyle w:val="FootnoteReference"/>
        </w:rPr>
        <w:footnoteRef/>
      </w:r>
      <w:r w:rsidRPr="003B6539">
        <w:tab/>
        <w:t>The adjustment of ½ the growth rate is used when the timing of the dividend increase is not known for certain.  It could occur next month, or in th</w:t>
      </w:r>
      <w:r>
        <w:t xml:space="preserve">e twelfth month. </w:t>
      </w:r>
      <w:r w:rsidRPr="003B6539">
        <w:t>On average, it is safe to assume that the increase will occur half way</w:t>
      </w:r>
      <w:r>
        <w:t xml:space="preserve"> through the prospective year. </w:t>
      </w:r>
      <w:r w:rsidRPr="003B6539">
        <w:t>Therefore, an adjustment by ½ the expected growth rate is appropriate.</w:t>
      </w:r>
    </w:p>
  </w:footnote>
  <w:footnote w:id="28">
    <w:p w14:paraId="312008E0" w14:textId="2E90C098" w:rsidR="006277D8" w:rsidRDefault="006277D8" w:rsidP="00C065DC">
      <w:pPr>
        <w:pStyle w:val="FootnoteText"/>
        <w:ind w:firstLine="288"/>
      </w:pPr>
      <w:r>
        <w:rPr>
          <w:rStyle w:val="FootnoteReference"/>
        </w:rPr>
        <w:footnoteRef/>
      </w:r>
      <w:r>
        <w:t xml:space="preserve"> Attachment AN-12.</w:t>
      </w:r>
    </w:p>
  </w:footnote>
  <w:footnote w:id="29">
    <w:p w14:paraId="3501479A" w14:textId="59B3F7DF" w:rsidR="006277D8" w:rsidRDefault="006277D8" w:rsidP="00C065DC">
      <w:pPr>
        <w:pStyle w:val="FootnoteText"/>
        <w:ind w:firstLine="288"/>
      </w:pPr>
      <w:r>
        <w:rPr>
          <w:rStyle w:val="FootnoteReference"/>
        </w:rPr>
        <w:footnoteRef/>
      </w:r>
      <w:r>
        <w:t xml:space="preserve"> Attachment AN-13.</w:t>
      </w:r>
    </w:p>
  </w:footnote>
  <w:footnote w:id="30">
    <w:p w14:paraId="0D24AAB4" w14:textId="21DC9EC0" w:rsidR="006277D8" w:rsidRDefault="006277D8" w:rsidP="00C065DC">
      <w:pPr>
        <w:pStyle w:val="FootnoteText"/>
        <w:ind w:firstLine="288"/>
      </w:pPr>
      <w:r>
        <w:rPr>
          <w:rStyle w:val="FootnoteReference"/>
        </w:rPr>
        <w:footnoteRef/>
      </w:r>
      <w:r>
        <w:t xml:space="preserve"> Attachment AN-14.</w:t>
      </w:r>
    </w:p>
  </w:footnote>
  <w:footnote w:id="31">
    <w:p w14:paraId="5D86D594" w14:textId="7CAAB22C" w:rsidR="006277D8" w:rsidRDefault="006277D8" w:rsidP="00C065DC">
      <w:pPr>
        <w:pStyle w:val="FootnoteText"/>
        <w:ind w:firstLine="288"/>
      </w:pPr>
      <w:r>
        <w:rPr>
          <w:rStyle w:val="FootnoteReference"/>
        </w:rPr>
        <w:footnoteRef/>
      </w:r>
      <w:r>
        <w:t xml:space="preserve"> Attachment AN-2.</w:t>
      </w:r>
    </w:p>
  </w:footnote>
  <w:footnote w:id="32">
    <w:p w14:paraId="52B56101" w14:textId="69F38CF2" w:rsidR="006277D8" w:rsidRDefault="006277D8" w:rsidP="00C065DC">
      <w:pPr>
        <w:pStyle w:val="FootnoteText"/>
        <w:ind w:firstLine="288"/>
      </w:pPr>
      <w:r>
        <w:rPr>
          <w:rStyle w:val="FootnoteReference"/>
        </w:rPr>
        <w:footnoteRef/>
      </w:r>
      <w:r>
        <w:t xml:space="preserve"> Attachment AN-15.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B6502" w14:textId="77777777" w:rsidR="00D161DA" w:rsidRDefault="00D161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55332" w14:textId="77777777" w:rsidR="006277D8" w:rsidRPr="0072041A" w:rsidRDefault="006277D8">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7815770F" w14:textId="77777777" w:rsidR="006277D8" w:rsidRPr="0072041A" w:rsidRDefault="006277D8"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02940" w14:textId="77777777" w:rsidR="006277D8" w:rsidRDefault="006277D8"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355B" w14:textId="77777777" w:rsidR="006277D8" w:rsidRPr="0072041A" w:rsidRDefault="006277D8"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1814AFD0" w14:textId="77777777" w:rsidR="006277D8" w:rsidRPr="0072041A" w:rsidRDefault="006277D8"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214028"/>
      <w:docPartObj>
        <w:docPartGallery w:val="Page Numbers (Top of Page)"/>
        <w:docPartUnique/>
      </w:docPartObj>
    </w:sdtPr>
    <w:sdtEndPr/>
    <w:sdtContent>
      <w:p w14:paraId="19A18E82" w14:textId="4699F283" w:rsidR="006277D8" w:rsidRDefault="0000165B" w:rsidP="00931A50">
        <w:pPr>
          <w:pStyle w:val="Header"/>
          <w:spacing w:line="240" w:lineRule="auto"/>
          <w:jc w:val="left"/>
        </w:pPr>
        <w:r>
          <w:t>PUC</w:t>
        </w:r>
        <w:r w:rsidR="006277D8" w:rsidRPr="00931A50">
          <w:t xml:space="preserve"> Docket No. 47275</w:t>
        </w:r>
        <w:r w:rsidR="006277D8" w:rsidRPr="00931A50">
          <w:tab/>
        </w:r>
        <w:r>
          <w:t xml:space="preserve"> </w:t>
        </w:r>
        <w:r w:rsidR="006277D8" w:rsidRPr="00931A50">
          <w:t xml:space="preserve">SOAH Docket No. 473-18-0193.WS </w:t>
        </w:r>
        <w:r w:rsidR="006277D8">
          <w:t xml:space="preserve">                 </w:t>
        </w:r>
        <w:r>
          <w:t xml:space="preserve">    </w:t>
        </w:r>
        <w:r w:rsidR="006277D8" w:rsidRPr="00931A50">
          <w:t xml:space="preserve">Page </w:t>
        </w:r>
        <w:r w:rsidR="006277D8">
          <w:rPr>
            <w:bCs/>
          </w:rPr>
          <w:fldChar w:fldCharType="begin"/>
        </w:r>
        <w:r w:rsidR="006277D8">
          <w:rPr>
            <w:bCs/>
          </w:rPr>
          <w:instrText xml:space="preserve"> PAGE  \* Arabic </w:instrText>
        </w:r>
        <w:r w:rsidR="006277D8">
          <w:rPr>
            <w:bCs/>
          </w:rPr>
          <w:fldChar w:fldCharType="separate"/>
        </w:r>
        <w:r w:rsidR="00D161DA">
          <w:rPr>
            <w:bCs/>
            <w:noProof/>
          </w:rPr>
          <w:t>21</w:t>
        </w:r>
        <w:r w:rsidR="006277D8">
          <w:rPr>
            <w:bCs/>
          </w:rPr>
          <w:fldChar w:fldCharType="end"/>
        </w:r>
        <w:r>
          <w:t xml:space="preserve"> </w:t>
        </w:r>
      </w:p>
      <w:p w14:paraId="40DC5464" w14:textId="32BE9A2A" w:rsidR="006277D8" w:rsidRPr="00931A50" w:rsidRDefault="006277D8" w:rsidP="00931A50">
        <w:pPr>
          <w:pStyle w:val="Header"/>
          <w:spacing w:line="240" w:lineRule="auto"/>
          <w:jc w:val="left"/>
        </w:pPr>
        <w:r>
          <w:t>_______________________________________________________________________________</w:t>
        </w:r>
      </w:p>
    </w:sdtContent>
  </w:sdt>
  <w:p w14:paraId="3BB33635" w14:textId="77777777" w:rsidR="006277D8" w:rsidRDefault="006277D8" w:rsidP="00931A50">
    <w:pPr>
      <w:spacing w:line="240" w:lineRule="aut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5F26B" w14:textId="77777777" w:rsidR="006277D8" w:rsidRPr="00175D75" w:rsidRDefault="006277D8" w:rsidP="00175D7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D3130" w14:textId="77777777" w:rsidR="006277D8" w:rsidRPr="00A17127" w:rsidRDefault="006277D8" w:rsidP="00A17127">
    <w:pPr>
      <w:pStyle w:val="Header"/>
      <w:pBdr>
        <w:bottom w:val="single" w:sz="4" w:space="1" w:color="auto"/>
      </w:pBdr>
      <w:jc w:val="right"/>
    </w:pPr>
    <w:r>
      <w:t>ATTACHMENT ES - 2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37293" w14:textId="77777777" w:rsidR="006277D8" w:rsidRPr="000F442C" w:rsidRDefault="006277D8" w:rsidP="00F30EE7">
    <w:pPr>
      <w:pStyle w:val="Header"/>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5A2F35"/>
    <w:multiLevelType w:val="hybridMultilevel"/>
    <w:tmpl w:val="9FA2A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A647C2"/>
    <w:multiLevelType w:val="multilevel"/>
    <w:tmpl w:val="453A19A2"/>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450" w:firstLine="0"/>
      </w:pPr>
      <w:rPr>
        <w:rFonts w:hint="default"/>
      </w:rPr>
    </w:lvl>
    <w:lvl w:ilvl="2">
      <w:start w:val="1"/>
      <w:numFmt w:val="decimal"/>
      <w:pStyle w:val="Heading3"/>
      <w:lvlText w:val="%3."/>
      <w:lvlJc w:val="left"/>
      <w:pPr>
        <w:ind w:left="1440" w:hanging="360"/>
      </w:pPr>
      <w:rPr>
        <w:rFonts w:hint="default"/>
        <w:color w:val="auto"/>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7"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0"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2762C"/>
    <w:multiLevelType w:val="hybridMultilevel"/>
    <w:tmpl w:val="F3AA5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94A6D"/>
    <w:multiLevelType w:val="hybridMultilevel"/>
    <w:tmpl w:val="974EFB9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E817DD"/>
    <w:multiLevelType w:val="hybridMultilevel"/>
    <w:tmpl w:val="71A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7"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8"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000FF"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5"/>
  </w:num>
  <w:num w:numId="15">
    <w:abstractNumId w:val="37"/>
  </w:num>
  <w:num w:numId="16">
    <w:abstractNumId w:val="39"/>
  </w:num>
  <w:num w:numId="17">
    <w:abstractNumId w:val="19"/>
  </w:num>
  <w:num w:numId="18">
    <w:abstractNumId w:val="29"/>
  </w:num>
  <w:num w:numId="19">
    <w:abstractNumId w:val="18"/>
  </w:num>
  <w:num w:numId="20">
    <w:abstractNumId w:val="22"/>
  </w:num>
  <w:num w:numId="21">
    <w:abstractNumId w:val="17"/>
  </w:num>
  <w:num w:numId="22">
    <w:abstractNumId w:val="23"/>
  </w:num>
  <w:num w:numId="23">
    <w:abstractNumId w:val="30"/>
  </w:num>
  <w:num w:numId="24">
    <w:abstractNumId w:val="34"/>
  </w:num>
  <w:num w:numId="25">
    <w:abstractNumId w:val="26"/>
  </w:num>
  <w:num w:numId="26">
    <w:abstractNumId w:val="36"/>
  </w:num>
  <w:num w:numId="27">
    <w:abstractNumId w:val="21"/>
  </w:num>
  <w:num w:numId="28">
    <w:abstractNumId w:val="40"/>
  </w:num>
  <w:num w:numId="29">
    <w:abstractNumId w:val="26"/>
    <w:lvlOverride w:ilvl="0">
      <w:startOverride w:val="4"/>
    </w:lvlOverride>
  </w:num>
  <w:num w:numId="30">
    <w:abstractNumId w:val="20"/>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5"/>
  </w:num>
  <w:num w:numId="35">
    <w:abstractNumId w:val="28"/>
  </w:num>
  <w:num w:numId="36">
    <w:abstractNumId w:val="38"/>
  </w:num>
  <w:num w:numId="37">
    <w:abstractNumId w:val="31"/>
  </w:num>
  <w:num w:numId="38">
    <w:abstractNumId w:val="33"/>
  </w:num>
  <w:num w:numId="39">
    <w:abstractNumId w:val="24"/>
  </w:num>
  <w:num w:numId="40">
    <w:abstractNumId w:val="26"/>
  </w:num>
  <w:num w:numId="41">
    <w:abstractNumId w:val="32"/>
  </w:num>
  <w:num w:numId="42">
    <w:abstractNumId w:val="26"/>
    <w:lvlOverride w:ilvl="0">
      <w:startOverride w:val="100"/>
    </w:lvlOverride>
  </w:num>
  <w:num w:numId="43">
    <w:abstractNumId w:val="26"/>
    <w:lvlOverride w:ilvl="0">
      <w:startOverride w:val="100"/>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0EC7"/>
    <w:rsid w:val="0000165B"/>
    <w:rsid w:val="000048E3"/>
    <w:rsid w:val="00005A15"/>
    <w:rsid w:val="00012CF5"/>
    <w:rsid w:val="00016943"/>
    <w:rsid w:val="00016C08"/>
    <w:rsid w:val="00020927"/>
    <w:rsid w:val="00021D2A"/>
    <w:rsid w:val="00021D91"/>
    <w:rsid w:val="000227DD"/>
    <w:rsid w:val="00025088"/>
    <w:rsid w:val="00026898"/>
    <w:rsid w:val="000323C4"/>
    <w:rsid w:val="00033CF1"/>
    <w:rsid w:val="00034C9C"/>
    <w:rsid w:val="00037C54"/>
    <w:rsid w:val="00042654"/>
    <w:rsid w:val="0004694D"/>
    <w:rsid w:val="00046E11"/>
    <w:rsid w:val="00047F94"/>
    <w:rsid w:val="0005038B"/>
    <w:rsid w:val="000510D7"/>
    <w:rsid w:val="0005370C"/>
    <w:rsid w:val="000541DD"/>
    <w:rsid w:val="000549E8"/>
    <w:rsid w:val="00057B54"/>
    <w:rsid w:val="00057F7F"/>
    <w:rsid w:val="00057FDF"/>
    <w:rsid w:val="000640C0"/>
    <w:rsid w:val="00076D66"/>
    <w:rsid w:val="0007792B"/>
    <w:rsid w:val="000819DD"/>
    <w:rsid w:val="0008431E"/>
    <w:rsid w:val="000856D1"/>
    <w:rsid w:val="00087206"/>
    <w:rsid w:val="000876B6"/>
    <w:rsid w:val="00087FEE"/>
    <w:rsid w:val="00090164"/>
    <w:rsid w:val="00091379"/>
    <w:rsid w:val="0009177A"/>
    <w:rsid w:val="00093415"/>
    <w:rsid w:val="000A1465"/>
    <w:rsid w:val="000A1CC3"/>
    <w:rsid w:val="000A22F1"/>
    <w:rsid w:val="000A293F"/>
    <w:rsid w:val="000A2E5F"/>
    <w:rsid w:val="000A420D"/>
    <w:rsid w:val="000A4E32"/>
    <w:rsid w:val="000B0D4D"/>
    <w:rsid w:val="000B7F05"/>
    <w:rsid w:val="000C3B18"/>
    <w:rsid w:val="000C53C0"/>
    <w:rsid w:val="000D27CE"/>
    <w:rsid w:val="000D2EED"/>
    <w:rsid w:val="000D3580"/>
    <w:rsid w:val="000D50B8"/>
    <w:rsid w:val="000D7A32"/>
    <w:rsid w:val="000E085D"/>
    <w:rsid w:val="000E500B"/>
    <w:rsid w:val="000E6D76"/>
    <w:rsid w:val="000E74A4"/>
    <w:rsid w:val="000E794B"/>
    <w:rsid w:val="000F2C73"/>
    <w:rsid w:val="000F2F4C"/>
    <w:rsid w:val="000F442C"/>
    <w:rsid w:val="000F7FE4"/>
    <w:rsid w:val="0010182B"/>
    <w:rsid w:val="00103092"/>
    <w:rsid w:val="001138A9"/>
    <w:rsid w:val="00114EE6"/>
    <w:rsid w:val="0011672D"/>
    <w:rsid w:val="0012255D"/>
    <w:rsid w:val="00123D4E"/>
    <w:rsid w:val="00124D62"/>
    <w:rsid w:val="00125D2D"/>
    <w:rsid w:val="0012678B"/>
    <w:rsid w:val="00133358"/>
    <w:rsid w:val="00135B2D"/>
    <w:rsid w:val="00136F8F"/>
    <w:rsid w:val="00141A69"/>
    <w:rsid w:val="001435C1"/>
    <w:rsid w:val="00144DC8"/>
    <w:rsid w:val="00146723"/>
    <w:rsid w:val="001554E2"/>
    <w:rsid w:val="001555C7"/>
    <w:rsid w:val="001604D3"/>
    <w:rsid w:val="00162887"/>
    <w:rsid w:val="00163327"/>
    <w:rsid w:val="0017598F"/>
    <w:rsid w:val="00175D75"/>
    <w:rsid w:val="00177836"/>
    <w:rsid w:val="00177F59"/>
    <w:rsid w:val="00182427"/>
    <w:rsid w:val="00183ACA"/>
    <w:rsid w:val="0018554D"/>
    <w:rsid w:val="00185866"/>
    <w:rsid w:val="00185F44"/>
    <w:rsid w:val="001932BA"/>
    <w:rsid w:val="001933B1"/>
    <w:rsid w:val="00194049"/>
    <w:rsid w:val="001A3A28"/>
    <w:rsid w:val="001A3FEC"/>
    <w:rsid w:val="001A4799"/>
    <w:rsid w:val="001A5C4C"/>
    <w:rsid w:val="001A6858"/>
    <w:rsid w:val="001A6AD8"/>
    <w:rsid w:val="001A7AB7"/>
    <w:rsid w:val="001B1537"/>
    <w:rsid w:val="001B5F22"/>
    <w:rsid w:val="001C22B4"/>
    <w:rsid w:val="001C393E"/>
    <w:rsid w:val="001C436D"/>
    <w:rsid w:val="001C71F2"/>
    <w:rsid w:val="001C7449"/>
    <w:rsid w:val="001C7885"/>
    <w:rsid w:val="001D2A94"/>
    <w:rsid w:val="001D2AED"/>
    <w:rsid w:val="001D45C1"/>
    <w:rsid w:val="001D5AB6"/>
    <w:rsid w:val="001D6CE3"/>
    <w:rsid w:val="001D78FD"/>
    <w:rsid w:val="001E0DAC"/>
    <w:rsid w:val="001E3BFD"/>
    <w:rsid w:val="001E4001"/>
    <w:rsid w:val="001E4404"/>
    <w:rsid w:val="001E7041"/>
    <w:rsid w:val="001F09FD"/>
    <w:rsid w:val="001F0F57"/>
    <w:rsid w:val="001F20D4"/>
    <w:rsid w:val="001F3577"/>
    <w:rsid w:val="001F6F2A"/>
    <w:rsid w:val="001F7201"/>
    <w:rsid w:val="00200B56"/>
    <w:rsid w:val="00207236"/>
    <w:rsid w:val="00214F55"/>
    <w:rsid w:val="00235BE6"/>
    <w:rsid w:val="0024251A"/>
    <w:rsid w:val="00243020"/>
    <w:rsid w:val="00244014"/>
    <w:rsid w:val="00246F74"/>
    <w:rsid w:val="002503D0"/>
    <w:rsid w:val="002536AE"/>
    <w:rsid w:val="00254318"/>
    <w:rsid w:val="0025462F"/>
    <w:rsid w:val="00254A76"/>
    <w:rsid w:val="00254E7F"/>
    <w:rsid w:val="00255E59"/>
    <w:rsid w:val="00260C97"/>
    <w:rsid w:val="00266168"/>
    <w:rsid w:val="002669DB"/>
    <w:rsid w:val="00274F44"/>
    <w:rsid w:val="00283CE2"/>
    <w:rsid w:val="002856F4"/>
    <w:rsid w:val="002904BF"/>
    <w:rsid w:val="00292B63"/>
    <w:rsid w:val="00293AC0"/>
    <w:rsid w:val="00295C88"/>
    <w:rsid w:val="00295F28"/>
    <w:rsid w:val="00296428"/>
    <w:rsid w:val="00297270"/>
    <w:rsid w:val="002A25DD"/>
    <w:rsid w:val="002A7CBC"/>
    <w:rsid w:val="002B5C3D"/>
    <w:rsid w:val="002C5563"/>
    <w:rsid w:val="002C565C"/>
    <w:rsid w:val="002C7677"/>
    <w:rsid w:val="002C7E43"/>
    <w:rsid w:val="002D128B"/>
    <w:rsid w:val="002D1332"/>
    <w:rsid w:val="002D6AB3"/>
    <w:rsid w:val="002D721A"/>
    <w:rsid w:val="002E1234"/>
    <w:rsid w:val="002E7350"/>
    <w:rsid w:val="002F0EFD"/>
    <w:rsid w:val="002F23CE"/>
    <w:rsid w:val="002F2DA2"/>
    <w:rsid w:val="002F59DF"/>
    <w:rsid w:val="002F75ED"/>
    <w:rsid w:val="00301F48"/>
    <w:rsid w:val="003034F8"/>
    <w:rsid w:val="0030560C"/>
    <w:rsid w:val="0030786F"/>
    <w:rsid w:val="003131C3"/>
    <w:rsid w:val="00320A24"/>
    <w:rsid w:val="00323681"/>
    <w:rsid w:val="00324D72"/>
    <w:rsid w:val="00325289"/>
    <w:rsid w:val="00326266"/>
    <w:rsid w:val="00331749"/>
    <w:rsid w:val="00342201"/>
    <w:rsid w:val="0034544C"/>
    <w:rsid w:val="003463AF"/>
    <w:rsid w:val="003468B0"/>
    <w:rsid w:val="00352272"/>
    <w:rsid w:val="00357EE9"/>
    <w:rsid w:val="00360201"/>
    <w:rsid w:val="00374681"/>
    <w:rsid w:val="00374E12"/>
    <w:rsid w:val="00382C73"/>
    <w:rsid w:val="00385DDD"/>
    <w:rsid w:val="00390A6E"/>
    <w:rsid w:val="0039249C"/>
    <w:rsid w:val="003927EA"/>
    <w:rsid w:val="003938A7"/>
    <w:rsid w:val="003A0722"/>
    <w:rsid w:val="003A4AD4"/>
    <w:rsid w:val="003A69F6"/>
    <w:rsid w:val="003A76DD"/>
    <w:rsid w:val="003A7CCB"/>
    <w:rsid w:val="003B0BA3"/>
    <w:rsid w:val="003B5DC6"/>
    <w:rsid w:val="003C6EDE"/>
    <w:rsid w:val="003D01DB"/>
    <w:rsid w:val="003D0AD4"/>
    <w:rsid w:val="003D3A27"/>
    <w:rsid w:val="003D6C79"/>
    <w:rsid w:val="003E39E4"/>
    <w:rsid w:val="003E3CE2"/>
    <w:rsid w:val="003F23CA"/>
    <w:rsid w:val="003F5318"/>
    <w:rsid w:val="00401C5C"/>
    <w:rsid w:val="004053EC"/>
    <w:rsid w:val="00405953"/>
    <w:rsid w:val="00406529"/>
    <w:rsid w:val="004124B1"/>
    <w:rsid w:val="00414D98"/>
    <w:rsid w:val="004161A4"/>
    <w:rsid w:val="004204AA"/>
    <w:rsid w:val="00420772"/>
    <w:rsid w:val="00422966"/>
    <w:rsid w:val="00430CA4"/>
    <w:rsid w:val="0043117E"/>
    <w:rsid w:val="0043140E"/>
    <w:rsid w:val="004318B2"/>
    <w:rsid w:val="004322A4"/>
    <w:rsid w:val="00432650"/>
    <w:rsid w:val="00434801"/>
    <w:rsid w:val="00436265"/>
    <w:rsid w:val="004379E6"/>
    <w:rsid w:val="00440225"/>
    <w:rsid w:val="00442BBD"/>
    <w:rsid w:val="00443806"/>
    <w:rsid w:val="00447770"/>
    <w:rsid w:val="00447DAC"/>
    <w:rsid w:val="004510A5"/>
    <w:rsid w:val="0045205A"/>
    <w:rsid w:val="004520B2"/>
    <w:rsid w:val="00454101"/>
    <w:rsid w:val="00455696"/>
    <w:rsid w:val="0046693A"/>
    <w:rsid w:val="0046723B"/>
    <w:rsid w:val="00470AFA"/>
    <w:rsid w:val="00470BA2"/>
    <w:rsid w:val="00471FF1"/>
    <w:rsid w:val="00476178"/>
    <w:rsid w:val="004803D1"/>
    <w:rsid w:val="00486738"/>
    <w:rsid w:val="00487C89"/>
    <w:rsid w:val="0049334E"/>
    <w:rsid w:val="00495528"/>
    <w:rsid w:val="004A469C"/>
    <w:rsid w:val="004B3E1B"/>
    <w:rsid w:val="004C4905"/>
    <w:rsid w:val="004D143B"/>
    <w:rsid w:val="004D2C8D"/>
    <w:rsid w:val="004D5989"/>
    <w:rsid w:val="004E4A14"/>
    <w:rsid w:val="004E6B5D"/>
    <w:rsid w:val="004E6D77"/>
    <w:rsid w:val="004F0287"/>
    <w:rsid w:val="004F5108"/>
    <w:rsid w:val="004F5FDD"/>
    <w:rsid w:val="004F64B6"/>
    <w:rsid w:val="004F7C23"/>
    <w:rsid w:val="005066EC"/>
    <w:rsid w:val="00506DBE"/>
    <w:rsid w:val="00510FF8"/>
    <w:rsid w:val="00514C34"/>
    <w:rsid w:val="00516071"/>
    <w:rsid w:val="00520867"/>
    <w:rsid w:val="005247F9"/>
    <w:rsid w:val="00525585"/>
    <w:rsid w:val="005257FF"/>
    <w:rsid w:val="00525C1C"/>
    <w:rsid w:val="00526676"/>
    <w:rsid w:val="00532D0B"/>
    <w:rsid w:val="005330E3"/>
    <w:rsid w:val="0053321F"/>
    <w:rsid w:val="005364B4"/>
    <w:rsid w:val="005400EC"/>
    <w:rsid w:val="005413CA"/>
    <w:rsid w:val="0055556B"/>
    <w:rsid w:val="005561F6"/>
    <w:rsid w:val="00556218"/>
    <w:rsid w:val="00560ABF"/>
    <w:rsid w:val="005618F1"/>
    <w:rsid w:val="00562BA4"/>
    <w:rsid w:val="00567638"/>
    <w:rsid w:val="00573572"/>
    <w:rsid w:val="005737AD"/>
    <w:rsid w:val="00574DCC"/>
    <w:rsid w:val="005769C8"/>
    <w:rsid w:val="00590534"/>
    <w:rsid w:val="00593AC1"/>
    <w:rsid w:val="00594E8A"/>
    <w:rsid w:val="005A0CCF"/>
    <w:rsid w:val="005A32FF"/>
    <w:rsid w:val="005A494F"/>
    <w:rsid w:val="005B28D5"/>
    <w:rsid w:val="005B29FB"/>
    <w:rsid w:val="005B45EF"/>
    <w:rsid w:val="005B4EA7"/>
    <w:rsid w:val="005C2AC9"/>
    <w:rsid w:val="005C36FF"/>
    <w:rsid w:val="005C7DC2"/>
    <w:rsid w:val="005D00A5"/>
    <w:rsid w:val="005D2152"/>
    <w:rsid w:val="005D33B4"/>
    <w:rsid w:val="005D3B45"/>
    <w:rsid w:val="005D4961"/>
    <w:rsid w:val="005E53DD"/>
    <w:rsid w:val="005E72B4"/>
    <w:rsid w:val="005E7398"/>
    <w:rsid w:val="005E7732"/>
    <w:rsid w:val="005E7851"/>
    <w:rsid w:val="005F28B3"/>
    <w:rsid w:val="005F33AE"/>
    <w:rsid w:val="00614D0C"/>
    <w:rsid w:val="00617F06"/>
    <w:rsid w:val="00622646"/>
    <w:rsid w:val="00623116"/>
    <w:rsid w:val="00625094"/>
    <w:rsid w:val="00625DDC"/>
    <w:rsid w:val="00627677"/>
    <w:rsid w:val="006277D8"/>
    <w:rsid w:val="0062785A"/>
    <w:rsid w:val="00627EAB"/>
    <w:rsid w:val="00631C08"/>
    <w:rsid w:val="00633A0F"/>
    <w:rsid w:val="00637E25"/>
    <w:rsid w:val="006448BE"/>
    <w:rsid w:val="00645689"/>
    <w:rsid w:val="00650872"/>
    <w:rsid w:val="00652527"/>
    <w:rsid w:val="006546EB"/>
    <w:rsid w:val="00655447"/>
    <w:rsid w:val="00664CB4"/>
    <w:rsid w:val="00676857"/>
    <w:rsid w:val="00681B31"/>
    <w:rsid w:val="0068510C"/>
    <w:rsid w:val="006851F5"/>
    <w:rsid w:val="006900B7"/>
    <w:rsid w:val="00694130"/>
    <w:rsid w:val="006A186C"/>
    <w:rsid w:val="006A44DF"/>
    <w:rsid w:val="006A51D7"/>
    <w:rsid w:val="006A7043"/>
    <w:rsid w:val="006B31EF"/>
    <w:rsid w:val="006B3B06"/>
    <w:rsid w:val="006C233D"/>
    <w:rsid w:val="006C6710"/>
    <w:rsid w:val="006D1C0C"/>
    <w:rsid w:val="006D304E"/>
    <w:rsid w:val="006D3EE9"/>
    <w:rsid w:val="006D3FE6"/>
    <w:rsid w:val="006D4C94"/>
    <w:rsid w:val="006D5CCB"/>
    <w:rsid w:val="006D671C"/>
    <w:rsid w:val="006D7273"/>
    <w:rsid w:val="006E0421"/>
    <w:rsid w:val="006E4B4C"/>
    <w:rsid w:val="006F173C"/>
    <w:rsid w:val="006F4A83"/>
    <w:rsid w:val="006F5040"/>
    <w:rsid w:val="006F65EF"/>
    <w:rsid w:val="006F6A51"/>
    <w:rsid w:val="006F7F77"/>
    <w:rsid w:val="00701899"/>
    <w:rsid w:val="007021AB"/>
    <w:rsid w:val="0070384A"/>
    <w:rsid w:val="0070520D"/>
    <w:rsid w:val="00706948"/>
    <w:rsid w:val="00706EBF"/>
    <w:rsid w:val="00707D39"/>
    <w:rsid w:val="00710E17"/>
    <w:rsid w:val="00711154"/>
    <w:rsid w:val="00713383"/>
    <w:rsid w:val="00714027"/>
    <w:rsid w:val="00714F3E"/>
    <w:rsid w:val="007228EC"/>
    <w:rsid w:val="00726D20"/>
    <w:rsid w:val="00731448"/>
    <w:rsid w:val="00733713"/>
    <w:rsid w:val="00737A7F"/>
    <w:rsid w:val="00742C80"/>
    <w:rsid w:val="007432CA"/>
    <w:rsid w:val="007470A0"/>
    <w:rsid w:val="00747A32"/>
    <w:rsid w:val="00754C22"/>
    <w:rsid w:val="00754DE7"/>
    <w:rsid w:val="00755A3B"/>
    <w:rsid w:val="00762EBF"/>
    <w:rsid w:val="00764915"/>
    <w:rsid w:val="00765AE2"/>
    <w:rsid w:val="0077028F"/>
    <w:rsid w:val="00771486"/>
    <w:rsid w:val="00772FC0"/>
    <w:rsid w:val="00775BD5"/>
    <w:rsid w:val="007765B3"/>
    <w:rsid w:val="00782932"/>
    <w:rsid w:val="00782EDB"/>
    <w:rsid w:val="007866AA"/>
    <w:rsid w:val="00792724"/>
    <w:rsid w:val="0079273B"/>
    <w:rsid w:val="007930DA"/>
    <w:rsid w:val="007949F4"/>
    <w:rsid w:val="007A035B"/>
    <w:rsid w:val="007A4C09"/>
    <w:rsid w:val="007A5CFF"/>
    <w:rsid w:val="007B3184"/>
    <w:rsid w:val="007B7B57"/>
    <w:rsid w:val="007C4712"/>
    <w:rsid w:val="007C5FC0"/>
    <w:rsid w:val="007C7925"/>
    <w:rsid w:val="007D1026"/>
    <w:rsid w:val="007D34D9"/>
    <w:rsid w:val="007D57A3"/>
    <w:rsid w:val="007D7197"/>
    <w:rsid w:val="007E0D09"/>
    <w:rsid w:val="007E337F"/>
    <w:rsid w:val="007E3AA7"/>
    <w:rsid w:val="007E4AF3"/>
    <w:rsid w:val="007E6FC4"/>
    <w:rsid w:val="007E706A"/>
    <w:rsid w:val="007F0D30"/>
    <w:rsid w:val="007F3896"/>
    <w:rsid w:val="007F38CB"/>
    <w:rsid w:val="007F3A5D"/>
    <w:rsid w:val="007F6175"/>
    <w:rsid w:val="0080073C"/>
    <w:rsid w:val="00800E04"/>
    <w:rsid w:val="00801F85"/>
    <w:rsid w:val="008023E7"/>
    <w:rsid w:val="008028A9"/>
    <w:rsid w:val="00803C17"/>
    <w:rsid w:val="00803D69"/>
    <w:rsid w:val="008047B6"/>
    <w:rsid w:val="00804EA7"/>
    <w:rsid w:val="00805A04"/>
    <w:rsid w:val="008061FD"/>
    <w:rsid w:val="008071F3"/>
    <w:rsid w:val="0081085A"/>
    <w:rsid w:val="00814E55"/>
    <w:rsid w:val="00820367"/>
    <w:rsid w:val="00820B3A"/>
    <w:rsid w:val="00822CE3"/>
    <w:rsid w:val="00824015"/>
    <w:rsid w:val="0082677B"/>
    <w:rsid w:val="00830295"/>
    <w:rsid w:val="008338A1"/>
    <w:rsid w:val="00835081"/>
    <w:rsid w:val="00840A9D"/>
    <w:rsid w:val="00843BBC"/>
    <w:rsid w:val="00844C58"/>
    <w:rsid w:val="008459C5"/>
    <w:rsid w:val="008513B8"/>
    <w:rsid w:val="008531D5"/>
    <w:rsid w:val="0085368F"/>
    <w:rsid w:val="00856403"/>
    <w:rsid w:val="00861C2D"/>
    <w:rsid w:val="00863CEB"/>
    <w:rsid w:val="00863FB5"/>
    <w:rsid w:val="0086739E"/>
    <w:rsid w:val="00870C71"/>
    <w:rsid w:val="008744A2"/>
    <w:rsid w:val="00875837"/>
    <w:rsid w:val="0088177F"/>
    <w:rsid w:val="008822D9"/>
    <w:rsid w:val="00882978"/>
    <w:rsid w:val="0089408F"/>
    <w:rsid w:val="00896AC1"/>
    <w:rsid w:val="00897603"/>
    <w:rsid w:val="008A2998"/>
    <w:rsid w:val="008A43C7"/>
    <w:rsid w:val="008A56DF"/>
    <w:rsid w:val="008A5D4D"/>
    <w:rsid w:val="008A71E9"/>
    <w:rsid w:val="008A7D75"/>
    <w:rsid w:val="008B0CB1"/>
    <w:rsid w:val="008B2E1C"/>
    <w:rsid w:val="008B3625"/>
    <w:rsid w:val="008B3ECD"/>
    <w:rsid w:val="008B4D6F"/>
    <w:rsid w:val="008B584C"/>
    <w:rsid w:val="008C1379"/>
    <w:rsid w:val="008C31D2"/>
    <w:rsid w:val="008C6861"/>
    <w:rsid w:val="008C6C0E"/>
    <w:rsid w:val="008D1928"/>
    <w:rsid w:val="008D25CC"/>
    <w:rsid w:val="008D6265"/>
    <w:rsid w:val="008E2003"/>
    <w:rsid w:val="008E24DC"/>
    <w:rsid w:val="008E3459"/>
    <w:rsid w:val="008E4317"/>
    <w:rsid w:val="008E4F5C"/>
    <w:rsid w:val="008E5643"/>
    <w:rsid w:val="008F0F28"/>
    <w:rsid w:val="008F39DF"/>
    <w:rsid w:val="008F71EF"/>
    <w:rsid w:val="00904C41"/>
    <w:rsid w:val="00906B32"/>
    <w:rsid w:val="00914379"/>
    <w:rsid w:val="00922898"/>
    <w:rsid w:val="00925638"/>
    <w:rsid w:val="00925F72"/>
    <w:rsid w:val="00926EDE"/>
    <w:rsid w:val="00927756"/>
    <w:rsid w:val="00927C4A"/>
    <w:rsid w:val="00930B58"/>
    <w:rsid w:val="00931A50"/>
    <w:rsid w:val="00933561"/>
    <w:rsid w:val="0093459E"/>
    <w:rsid w:val="00934841"/>
    <w:rsid w:val="00936EFC"/>
    <w:rsid w:val="0094155E"/>
    <w:rsid w:val="00941AED"/>
    <w:rsid w:val="009424D1"/>
    <w:rsid w:val="00950F3E"/>
    <w:rsid w:val="00951CD2"/>
    <w:rsid w:val="00954677"/>
    <w:rsid w:val="009560AD"/>
    <w:rsid w:val="009609CE"/>
    <w:rsid w:val="009620EB"/>
    <w:rsid w:val="00962815"/>
    <w:rsid w:val="009650E5"/>
    <w:rsid w:val="009656E7"/>
    <w:rsid w:val="009734F9"/>
    <w:rsid w:val="00973FE7"/>
    <w:rsid w:val="00977BF6"/>
    <w:rsid w:val="00983B74"/>
    <w:rsid w:val="00985CFC"/>
    <w:rsid w:val="00986EFA"/>
    <w:rsid w:val="009902CB"/>
    <w:rsid w:val="0099106F"/>
    <w:rsid w:val="00994C35"/>
    <w:rsid w:val="0099654E"/>
    <w:rsid w:val="009A04FC"/>
    <w:rsid w:val="009A0C11"/>
    <w:rsid w:val="009A1EE8"/>
    <w:rsid w:val="009A72FD"/>
    <w:rsid w:val="009B2401"/>
    <w:rsid w:val="009B6118"/>
    <w:rsid w:val="009B677F"/>
    <w:rsid w:val="009C464D"/>
    <w:rsid w:val="009C5864"/>
    <w:rsid w:val="009C6446"/>
    <w:rsid w:val="009D0F24"/>
    <w:rsid w:val="009D7090"/>
    <w:rsid w:val="009E36D9"/>
    <w:rsid w:val="009E3CE7"/>
    <w:rsid w:val="009E4088"/>
    <w:rsid w:val="009E5DBD"/>
    <w:rsid w:val="009E62BF"/>
    <w:rsid w:val="009E72B7"/>
    <w:rsid w:val="009F0798"/>
    <w:rsid w:val="009F5164"/>
    <w:rsid w:val="009F6F2A"/>
    <w:rsid w:val="00A0087A"/>
    <w:rsid w:val="00A04EDE"/>
    <w:rsid w:val="00A0544E"/>
    <w:rsid w:val="00A17127"/>
    <w:rsid w:val="00A21B63"/>
    <w:rsid w:val="00A22675"/>
    <w:rsid w:val="00A22F97"/>
    <w:rsid w:val="00A2340C"/>
    <w:rsid w:val="00A234FD"/>
    <w:rsid w:val="00A246E5"/>
    <w:rsid w:val="00A2496A"/>
    <w:rsid w:val="00A279E5"/>
    <w:rsid w:val="00A3046B"/>
    <w:rsid w:val="00A33766"/>
    <w:rsid w:val="00A352E8"/>
    <w:rsid w:val="00A3633B"/>
    <w:rsid w:val="00A379EE"/>
    <w:rsid w:val="00A42F78"/>
    <w:rsid w:val="00A44A4F"/>
    <w:rsid w:val="00A451CB"/>
    <w:rsid w:val="00A508A1"/>
    <w:rsid w:val="00A5411D"/>
    <w:rsid w:val="00A73B34"/>
    <w:rsid w:val="00A751B1"/>
    <w:rsid w:val="00A7720F"/>
    <w:rsid w:val="00A77DD2"/>
    <w:rsid w:val="00A8205F"/>
    <w:rsid w:val="00A847B4"/>
    <w:rsid w:val="00A863E9"/>
    <w:rsid w:val="00A86D0E"/>
    <w:rsid w:val="00A93D6D"/>
    <w:rsid w:val="00A94D9B"/>
    <w:rsid w:val="00A95248"/>
    <w:rsid w:val="00AA0B0E"/>
    <w:rsid w:val="00AA63E8"/>
    <w:rsid w:val="00AB11EC"/>
    <w:rsid w:val="00AB4751"/>
    <w:rsid w:val="00AB4F85"/>
    <w:rsid w:val="00AC3047"/>
    <w:rsid w:val="00AC3ABE"/>
    <w:rsid w:val="00AC6A6A"/>
    <w:rsid w:val="00AC76E3"/>
    <w:rsid w:val="00AD0B9B"/>
    <w:rsid w:val="00AD1386"/>
    <w:rsid w:val="00AD6014"/>
    <w:rsid w:val="00AD6464"/>
    <w:rsid w:val="00AE47D8"/>
    <w:rsid w:val="00AE6FD1"/>
    <w:rsid w:val="00AF0970"/>
    <w:rsid w:val="00AF3545"/>
    <w:rsid w:val="00AF43B8"/>
    <w:rsid w:val="00AF6D89"/>
    <w:rsid w:val="00B0244B"/>
    <w:rsid w:val="00B06491"/>
    <w:rsid w:val="00B06F96"/>
    <w:rsid w:val="00B127AA"/>
    <w:rsid w:val="00B12BDD"/>
    <w:rsid w:val="00B133CF"/>
    <w:rsid w:val="00B20604"/>
    <w:rsid w:val="00B21C12"/>
    <w:rsid w:val="00B24541"/>
    <w:rsid w:val="00B247A7"/>
    <w:rsid w:val="00B32461"/>
    <w:rsid w:val="00B34476"/>
    <w:rsid w:val="00B34B5D"/>
    <w:rsid w:val="00B42782"/>
    <w:rsid w:val="00B44EA1"/>
    <w:rsid w:val="00B52CC5"/>
    <w:rsid w:val="00B539B5"/>
    <w:rsid w:val="00B53EF1"/>
    <w:rsid w:val="00B5439E"/>
    <w:rsid w:val="00B63881"/>
    <w:rsid w:val="00B6608A"/>
    <w:rsid w:val="00B66BC3"/>
    <w:rsid w:val="00B67435"/>
    <w:rsid w:val="00B67769"/>
    <w:rsid w:val="00B70B03"/>
    <w:rsid w:val="00B714A2"/>
    <w:rsid w:val="00B75A6A"/>
    <w:rsid w:val="00B772AF"/>
    <w:rsid w:val="00B8085D"/>
    <w:rsid w:val="00B823F1"/>
    <w:rsid w:val="00B825A3"/>
    <w:rsid w:val="00B90C76"/>
    <w:rsid w:val="00B97ABA"/>
    <w:rsid w:val="00BA57B1"/>
    <w:rsid w:val="00BA57CF"/>
    <w:rsid w:val="00BB1112"/>
    <w:rsid w:val="00BB4A2E"/>
    <w:rsid w:val="00BB6DA9"/>
    <w:rsid w:val="00BB796E"/>
    <w:rsid w:val="00BB7BD7"/>
    <w:rsid w:val="00BC0372"/>
    <w:rsid w:val="00BC594A"/>
    <w:rsid w:val="00BC5EFB"/>
    <w:rsid w:val="00BC5FD0"/>
    <w:rsid w:val="00BD10E4"/>
    <w:rsid w:val="00BD168F"/>
    <w:rsid w:val="00BD209B"/>
    <w:rsid w:val="00BE3AD3"/>
    <w:rsid w:val="00BE4704"/>
    <w:rsid w:val="00BE64BC"/>
    <w:rsid w:val="00BE71E0"/>
    <w:rsid w:val="00BF19DD"/>
    <w:rsid w:val="00BF4BC4"/>
    <w:rsid w:val="00BF5DB7"/>
    <w:rsid w:val="00BF649B"/>
    <w:rsid w:val="00BF6751"/>
    <w:rsid w:val="00BF7946"/>
    <w:rsid w:val="00C01585"/>
    <w:rsid w:val="00C030B5"/>
    <w:rsid w:val="00C065DC"/>
    <w:rsid w:val="00C11139"/>
    <w:rsid w:val="00C11DFB"/>
    <w:rsid w:val="00C12C13"/>
    <w:rsid w:val="00C21945"/>
    <w:rsid w:val="00C30209"/>
    <w:rsid w:val="00C37094"/>
    <w:rsid w:val="00C37A84"/>
    <w:rsid w:val="00C40BD6"/>
    <w:rsid w:val="00C460BA"/>
    <w:rsid w:val="00C46FC9"/>
    <w:rsid w:val="00C61376"/>
    <w:rsid w:val="00C63528"/>
    <w:rsid w:val="00C7074A"/>
    <w:rsid w:val="00C71956"/>
    <w:rsid w:val="00C732B2"/>
    <w:rsid w:val="00C741A2"/>
    <w:rsid w:val="00C75F0F"/>
    <w:rsid w:val="00C82720"/>
    <w:rsid w:val="00C84541"/>
    <w:rsid w:val="00C85778"/>
    <w:rsid w:val="00C8660F"/>
    <w:rsid w:val="00C869E3"/>
    <w:rsid w:val="00C86DF8"/>
    <w:rsid w:val="00C924D0"/>
    <w:rsid w:val="00C944D0"/>
    <w:rsid w:val="00CA005A"/>
    <w:rsid w:val="00CA00F1"/>
    <w:rsid w:val="00CA5490"/>
    <w:rsid w:val="00CA5C1F"/>
    <w:rsid w:val="00CB0246"/>
    <w:rsid w:val="00CB2899"/>
    <w:rsid w:val="00CB2EE1"/>
    <w:rsid w:val="00CB4854"/>
    <w:rsid w:val="00CB787E"/>
    <w:rsid w:val="00CC1D2C"/>
    <w:rsid w:val="00CC3363"/>
    <w:rsid w:val="00CC3F4B"/>
    <w:rsid w:val="00CC5924"/>
    <w:rsid w:val="00CC7873"/>
    <w:rsid w:val="00CD1A6E"/>
    <w:rsid w:val="00CD26E3"/>
    <w:rsid w:val="00CD6441"/>
    <w:rsid w:val="00CE0825"/>
    <w:rsid w:val="00CE6FA2"/>
    <w:rsid w:val="00CE7A6B"/>
    <w:rsid w:val="00CF10D5"/>
    <w:rsid w:val="00CF197C"/>
    <w:rsid w:val="00CF464F"/>
    <w:rsid w:val="00CF5F5B"/>
    <w:rsid w:val="00D00BE4"/>
    <w:rsid w:val="00D01BEE"/>
    <w:rsid w:val="00D060CD"/>
    <w:rsid w:val="00D12A09"/>
    <w:rsid w:val="00D141AF"/>
    <w:rsid w:val="00D149F7"/>
    <w:rsid w:val="00D161DA"/>
    <w:rsid w:val="00D173BC"/>
    <w:rsid w:val="00D2046E"/>
    <w:rsid w:val="00D22D84"/>
    <w:rsid w:val="00D23C59"/>
    <w:rsid w:val="00D2594F"/>
    <w:rsid w:val="00D34143"/>
    <w:rsid w:val="00D34493"/>
    <w:rsid w:val="00D35E64"/>
    <w:rsid w:val="00D44974"/>
    <w:rsid w:val="00D47E24"/>
    <w:rsid w:val="00D509FF"/>
    <w:rsid w:val="00D54149"/>
    <w:rsid w:val="00D63108"/>
    <w:rsid w:val="00D637B9"/>
    <w:rsid w:val="00D654DC"/>
    <w:rsid w:val="00D65935"/>
    <w:rsid w:val="00D6757F"/>
    <w:rsid w:val="00D7393A"/>
    <w:rsid w:val="00D740E2"/>
    <w:rsid w:val="00D77BED"/>
    <w:rsid w:val="00D823CE"/>
    <w:rsid w:val="00D82632"/>
    <w:rsid w:val="00D82FF7"/>
    <w:rsid w:val="00D8645B"/>
    <w:rsid w:val="00D90227"/>
    <w:rsid w:val="00D92D40"/>
    <w:rsid w:val="00DA3737"/>
    <w:rsid w:val="00DA59E8"/>
    <w:rsid w:val="00DB2ADF"/>
    <w:rsid w:val="00DB513F"/>
    <w:rsid w:val="00DB5767"/>
    <w:rsid w:val="00DB5A70"/>
    <w:rsid w:val="00DC2D10"/>
    <w:rsid w:val="00DC364C"/>
    <w:rsid w:val="00DC5A9E"/>
    <w:rsid w:val="00DC79F2"/>
    <w:rsid w:val="00DD034E"/>
    <w:rsid w:val="00DD03DD"/>
    <w:rsid w:val="00DD2277"/>
    <w:rsid w:val="00DD4638"/>
    <w:rsid w:val="00DD5D00"/>
    <w:rsid w:val="00DD64B7"/>
    <w:rsid w:val="00DE4DAC"/>
    <w:rsid w:val="00DE4EDF"/>
    <w:rsid w:val="00DF7D5C"/>
    <w:rsid w:val="00DF7DDC"/>
    <w:rsid w:val="00E01B5D"/>
    <w:rsid w:val="00E04690"/>
    <w:rsid w:val="00E103D7"/>
    <w:rsid w:val="00E13CEB"/>
    <w:rsid w:val="00E16FB0"/>
    <w:rsid w:val="00E17AED"/>
    <w:rsid w:val="00E2452E"/>
    <w:rsid w:val="00E24F2E"/>
    <w:rsid w:val="00E2703B"/>
    <w:rsid w:val="00E27371"/>
    <w:rsid w:val="00E30812"/>
    <w:rsid w:val="00E30F5F"/>
    <w:rsid w:val="00E3198A"/>
    <w:rsid w:val="00E31CCE"/>
    <w:rsid w:val="00E34446"/>
    <w:rsid w:val="00E35643"/>
    <w:rsid w:val="00E37308"/>
    <w:rsid w:val="00E41CA9"/>
    <w:rsid w:val="00E42B63"/>
    <w:rsid w:val="00E42E99"/>
    <w:rsid w:val="00E44F97"/>
    <w:rsid w:val="00E4584D"/>
    <w:rsid w:val="00E45BD3"/>
    <w:rsid w:val="00E4677B"/>
    <w:rsid w:val="00E522AA"/>
    <w:rsid w:val="00E523EB"/>
    <w:rsid w:val="00E55242"/>
    <w:rsid w:val="00E5547E"/>
    <w:rsid w:val="00E62198"/>
    <w:rsid w:val="00E66CB9"/>
    <w:rsid w:val="00E74A6B"/>
    <w:rsid w:val="00E75B5D"/>
    <w:rsid w:val="00E76C27"/>
    <w:rsid w:val="00E811A5"/>
    <w:rsid w:val="00E8180C"/>
    <w:rsid w:val="00E822DD"/>
    <w:rsid w:val="00E8518F"/>
    <w:rsid w:val="00E871FE"/>
    <w:rsid w:val="00E87427"/>
    <w:rsid w:val="00E87725"/>
    <w:rsid w:val="00E913D8"/>
    <w:rsid w:val="00E94784"/>
    <w:rsid w:val="00E94D64"/>
    <w:rsid w:val="00E97E60"/>
    <w:rsid w:val="00EA15CD"/>
    <w:rsid w:val="00EA1784"/>
    <w:rsid w:val="00EA28EA"/>
    <w:rsid w:val="00EA2C72"/>
    <w:rsid w:val="00EA3F3F"/>
    <w:rsid w:val="00EB2FFA"/>
    <w:rsid w:val="00EB5A3F"/>
    <w:rsid w:val="00EB6778"/>
    <w:rsid w:val="00EC0490"/>
    <w:rsid w:val="00EC215B"/>
    <w:rsid w:val="00EC652F"/>
    <w:rsid w:val="00ED17D7"/>
    <w:rsid w:val="00ED209D"/>
    <w:rsid w:val="00ED25FC"/>
    <w:rsid w:val="00ED490C"/>
    <w:rsid w:val="00ED4999"/>
    <w:rsid w:val="00ED55C9"/>
    <w:rsid w:val="00ED7763"/>
    <w:rsid w:val="00EE21E2"/>
    <w:rsid w:val="00EE4C04"/>
    <w:rsid w:val="00EE51DE"/>
    <w:rsid w:val="00EE5A81"/>
    <w:rsid w:val="00EE6725"/>
    <w:rsid w:val="00EF6010"/>
    <w:rsid w:val="00F10FED"/>
    <w:rsid w:val="00F11F4E"/>
    <w:rsid w:val="00F13825"/>
    <w:rsid w:val="00F13E76"/>
    <w:rsid w:val="00F15008"/>
    <w:rsid w:val="00F15BAB"/>
    <w:rsid w:val="00F15FC7"/>
    <w:rsid w:val="00F16ABF"/>
    <w:rsid w:val="00F17349"/>
    <w:rsid w:val="00F17A98"/>
    <w:rsid w:val="00F210CE"/>
    <w:rsid w:val="00F21C0B"/>
    <w:rsid w:val="00F30EE7"/>
    <w:rsid w:val="00F31472"/>
    <w:rsid w:val="00F4221C"/>
    <w:rsid w:val="00F423AB"/>
    <w:rsid w:val="00F46AF6"/>
    <w:rsid w:val="00F502E2"/>
    <w:rsid w:val="00F50566"/>
    <w:rsid w:val="00F52814"/>
    <w:rsid w:val="00F530F7"/>
    <w:rsid w:val="00F56046"/>
    <w:rsid w:val="00F563FC"/>
    <w:rsid w:val="00F57D6D"/>
    <w:rsid w:val="00F62252"/>
    <w:rsid w:val="00F650ED"/>
    <w:rsid w:val="00F66942"/>
    <w:rsid w:val="00F70BE5"/>
    <w:rsid w:val="00F80798"/>
    <w:rsid w:val="00F80EE9"/>
    <w:rsid w:val="00F81703"/>
    <w:rsid w:val="00F81FF6"/>
    <w:rsid w:val="00F84F0E"/>
    <w:rsid w:val="00F863F3"/>
    <w:rsid w:val="00F8685F"/>
    <w:rsid w:val="00F8793E"/>
    <w:rsid w:val="00F909F5"/>
    <w:rsid w:val="00F920A2"/>
    <w:rsid w:val="00F937F1"/>
    <w:rsid w:val="00F96735"/>
    <w:rsid w:val="00FA0092"/>
    <w:rsid w:val="00FA0D04"/>
    <w:rsid w:val="00FA22BB"/>
    <w:rsid w:val="00FA256F"/>
    <w:rsid w:val="00FB46B7"/>
    <w:rsid w:val="00FB4FEA"/>
    <w:rsid w:val="00FB73EE"/>
    <w:rsid w:val="00FC0C19"/>
    <w:rsid w:val="00FC4B0A"/>
    <w:rsid w:val="00FC596A"/>
    <w:rsid w:val="00FC6691"/>
    <w:rsid w:val="00FC6A53"/>
    <w:rsid w:val="00FD23B3"/>
    <w:rsid w:val="00FD3001"/>
    <w:rsid w:val="00FD3042"/>
    <w:rsid w:val="00FD3D87"/>
    <w:rsid w:val="00FD7626"/>
    <w:rsid w:val="00FE2E47"/>
    <w:rsid w:val="00FE4CE2"/>
    <w:rsid w:val="00FE7F55"/>
    <w:rsid w:val="00FF04EE"/>
    <w:rsid w:val="00FF3F1B"/>
    <w:rsid w:val="00FF5521"/>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803275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B2D"/>
    <w:pPr>
      <w:widowControl w:val="0"/>
      <w:autoSpaceDE w:val="0"/>
      <w:autoSpaceDN w:val="0"/>
      <w:adjustRightInd w:val="0"/>
      <w:spacing w:after="0" w:line="48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3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B0244B"/>
    <w:pPr>
      <w:tabs>
        <w:tab w:val="left" w:pos="480"/>
        <w:tab w:val="right" w:leader="dot" w:pos="9523"/>
      </w:tabs>
      <w:spacing w:after="100" w:line="276" w:lineRule="auto"/>
    </w:pPr>
  </w:style>
  <w:style w:type="paragraph" w:styleId="TOC2">
    <w:name w:val="toc 2"/>
    <w:basedOn w:val="Normal"/>
    <w:next w:val="Normal"/>
    <w:autoRedefine/>
    <w:uiPriority w:val="39"/>
    <w:unhideWhenUsed/>
    <w:rsid w:val="00D82632"/>
    <w:pPr>
      <w:tabs>
        <w:tab w:val="left" w:pos="900"/>
        <w:tab w:val="right" w:leader="dot" w:pos="9523"/>
      </w:tabs>
      <w:spacing w:after="100" w:line="276" w:lineRule="auto"/>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nhideWhenUsed/>
    <w:rsid w:val="002669DB"/>
    <w:pPr>
      <w:spacing w:line="240" w:lineRule="auto"/>
    </w:pPr>
    <w:rPr>
      <w:sz w:val="20"/>
      <w:szCs w:val="20"/>
    </w:rPr>
  </w:style>
  <w:style w:type="character" w:customStyle="1" w:styleId="FootnoteTextChar">
    <w:name w:val="Footnote Text Char"/>
    <w:basedOn w:val="DefaultParagraphFont"/>
    <w:link w:val="FootnoteText"/>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TOC3">
    <w:name w:val="toc 3"/>
    <w:basedOn w:val="Normal"/>
    <w:next w:val="Normal"/>
    <w:autoRedefine/>
    <w:uiPriority w:val="39"/>
    <w:unhideWhenUsed/>
    <w:rsid w:val="008023E7"/>
    <w:pPr>
      <w:spacing w:after="100"/>
      <w:ind w:left="480"/>
    </w:pPr>
  </w:style>
  <w:style w:type="paragraph" w:styleId="Title">
    <w:name w:val="Title"/>
    <w:basedOn w:val="Normal"/>
    <w:link w:val="TitleChar"/>
    <w:qFormat/>
    <w:rsid w:val="000F442C"/>
    <w:pPr>
      <w:widowControl/>
      <w:autoSpaceDE/>
      <w:autoSpaceDN/>
      <w:adjustRightInd/>
      <w:spacing w:line="240" w:lineRule="auto"/>
      <w:jc w:val="center"/>
    </w:pPr>
    <w:rPr>
      <w:rFonts w:ascii="Garamond" w:eastAsia="Times New Roman" w:hAnsi="Garamond" w:cs="Courier New"/>
      <w:b/>
      <w:bCs/>
      <w:sz w:val="28"/>
    </w:rPr>
  </w:style>
  <w:style w:type="character" w:customStyle="1" w:styleId="TitleChar">
    <w:name w:val="Title Char"/>
    <w:basedOn w:val="DefaultParagraphFont"/>
    <w:link w:val="Title"/>
    <w:rsid w:val="000F442C"/>
    <w:rPr>
      <w:rFonts w:ascii="Garamond" w:eastAsia="Times New Roman" w:hAnsi="Garamond" w:cs="Courier New"/>
      <w:b/>
      <w:bCs/>
      <w:sz w:val="28"/>
      <w:szCs w:val="24"/>
    </w:rPr>
  </w:style>
  <w:style w:type="paragraph" w:styleId="Revision">
    <w:name w:val="Revision"/>
    <w:hidden/>
    <w:uiPriority w:val="99"/>
    <w:semiHidden/>
    <w:rsid w:val="004F0287"/>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374648453">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B2CE9-349E-422E-9597-09F29D36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6473</Words>
  <Characters>36328</Characters>
  <Application>Microsoft Office Word</Application>
  <DocSecurity>0</DocSecurity>
  <Lines>302</Lines>
  <Paragraphs>85</Paragraphs>
  <ScaleCrop>false</ScaleCrop>
  <Company/>
  <LinksUpToDate>false</LinksUpToDate>
  <CharactersWithSpaces>42716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2017-12-18T17:52:00Z</dcterms:created>
  <dcterms:modified xsi:type="dcterms:W3CDTF">2017-12-18T17:52:00Z</dcterms:modified>
</cp:coreProperties>
</file>